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37ED9413"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9E7F92">
        <w:rPr>
          <w:rFonts w:cs="Arial"/>
          <w:b/>
          <w:noProof/>
          <w:sz w:val="24"/>
        </w:rPr>
        <w:t>6437</w:t>
      </w:r>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794C5462"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ED20A3">
        <w:rPr>
          <w:rFonts w:ascii="Arial" w:hAnsi="Arial" w:cs="Arial"/>
          <w:b/>
          <w:lang w:val="en-US"/>
        </w:rPr>
        <w:t xml:space="preserve">evaluation and </w:t>
      </w:r>
      <w:r w:rsidR="00C0031D">
        <w:rPr>
          <w:rFonts w:ascii="Arial" w:hAnsi="Arial" w:cs="Arial"/>
          <w:b/>
          <w:lang w:val="en-US"/>
        </w:rPr>
        <w:t xml:space="preserve">interim </w:t>
      </w:r>
      <w:r w:rsidR="00ED20A3">
        <w:rPr>
          <w:rFonts w:ascii="Arial" w:hAnsi="Arial" w:cs="Arial"/>
          <w:b/>
          <w:lang w:val="en-US"/>
        </w:rPr>
        <w:t>conclusions</w:t>
      </w:r>
      <w:r w:rsidR="006B7E6F" w:rsidRPr="006B7E6F">
        <w:rPr>
          <w:rFonts w:ascii="Arial" w:hAnsi="Arial" w:cs="Arial"/>
          <w:b/>
          <w:lang w:val="en-US"/>
        </w:rPr>
        <w:t xml:space="preserve"> for key issue </w:t>
      </w:r>
      <w:r w:rsidR="009E7F92">
        <w:rPr>
          <w:rFonts w:ascii="Arial" w:hAnsi="Arial" w:cs="Arial"/>
          <w:b/>
          <w:lang w:val="en-US"/>
        </w:rPr>
        <w:t>3</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C8D0B92"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w:t>
      </w:r>
      <w:r w:rsidR="009B35C7">
        <w:rPr>
          <w:rFonts w:ascii="Arial" w:hAnsi="Arial" w:cs="Arial"/>
          <w:b/>
        </w:rPr>
        <w:t>2</w:t>
      </w:r>
      <w:r w:rsidR="009E7F92">
        <w:rPr>
          <w:rFonts w:ascii="Arial" w:hAnsi="Arial" w:cs="Arial"/>
          <w:b/>
        </w:rPr>
        <w:t>3</w:t>
      </w:r>
    </w:p>
    <w:p w14:paraId="3F5B65EF" w14:textId="3F3A030C"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9B35C7" w:rsidRPr="002E35D2">
        <w:rPr>
          <w:rFonts w:ascii="Arial" w:hAnsi="Arial" w:cs="Arial"/>
          <w:b/>
          <w:bCs/>
          <w:lang w:val="en-US"/>
        </w:rPr>
        <w:t>FS_</w:t>
      </w:r>
      <w:bookmarkEnd w:id="2"/>
      <w:r w:rsidR="009B35C7" w:rsidRPr="002E35D2">
        <w:rPr>
          <w:rFonts w:ascii="Arial" w:hAnsi="Arial" w:cs="Arial"/>
          <w:b/>
          <w:bCs/>
          <w:lang w:val="en-US"/>
        </w:rPr>
        <w:t xml:space="preserve">eNA_Ph3 </w:t>
      </w:r>
      <w:r>
        <w:rPr>
          <w:rFonts w:ascii="Arial" w:hAnsi="Arial" w:cs="Arial"/>
          <w:b/>
        </w:rPr>
        <w:t xml:space="preserve">/ </w:t>
      </w:r>
      <w:r>
        <w:rPr>
          <w:rFonts w:ascii="Arial" w:hAnsi="Arial" w:cs="Arial"/>
          <w:b/>
          <w:lang w:val="en-US"/>
        </w:rPr>
        <w:t>Rel-18</w:t>
      </w:r>
    </w:p>
    <w:p w14:paraId="5BCB13F0" w14:textId="60761AB3"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26381D">
        <w:rPr>
          <w:rFonts w:ascii="Arial" w:hAnsi="Arial" w:cs="Arial"/>
          <w:i/>
        </w:rPr>
        <w:t>T</w:t>
      </w:r>
      <w:r w:rsidR="0061510A">
        <w:rPr>
          <w:rFonts w:ascii="Arial" w:hAnsi="Arial" w:cs="Arial"/>
          <w:i/>
        </w:rPr>
        <w:t xml:space="preserve">his paper proposes </w:t>
      </w:r>
      <w:r w:rsidR="00ED20A3" w:rsidRPr="00ED20A3">
        <w:rPr>
          <w:rFonts w:ascii="Arial" w:hAnsi="Arial" w:cs="Arial"/>
          <w:i/>
        </w:rPr>
        <w:t xml:space="preserve">evaluation and </w:t>
      </w:r>
      <w:r w:rsidR="0026381D">
        <w:rPr>
          <w:rFonts w:ascii="Arial" w:hAnsi="Arial" w:cs="Arial"/>
          <w:i/>
        </w:rPr>
        <w:t xml:space="preserve">interim </w:t>
      </w:r>
      <w:r w:rsidR="00ED20A3" w:rsidRPr="00ED20A3">
        <w:rPr>
          <w:rFonts w:ascii="Arial" w:hAnsi="Arial" w:cs="Arial"/>
          <w:i/>
        </w:rPr>
        <w:t xml:space="preserve">conclusions for key issue </w:t>
      </w:r>
      <w:r w:rsidR="009B35C7">
        <w:rPr>
          <w:rFonts w:ascii="Arial" w:hAnsi="Arial" w:cs="Arial"/>
          <w:i/>
        </w:rPr>
        <w:t>3</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2B5339E0" w14:textId="5334C00D" w:rsidR="00756F96" w:rsidRPr="002E35D2" w:rsidRDefault="00756F96" w:rsidP="00756F96">
      <w:pPr>
        <w:pStyle w:val="Heading1"/>
        <w:rPr>
          <w:lang w:val="en-US" w:eastAsia="ko-KR"/>
        </w:rPr>
      </w:pPr>
      <w:bookmarkStart w:id="3" w:name="_Hlk520730635"/>
      <w:r w:rsidRPr="002E35D2">
        <w:rPr>
          <w:lang w:val="en-US" w:eastAsia="ko-KR"/>
        </w:rPr>
        <w:t>2</w:t>
      </w:r>
      <w:r w:rsidRPr="002E35D2">
        <w:rPr>
          <w:lang w:val="en-US" w:eastAsia="ko-KR"/>
        </w:rPr>
        <w:tab/>
      </w:r>
      <w:r w:rsidRPr="002E35D2">
        <w:rPr>
          <w:lang w:val="en-US" w:eastAsia="ko-KR"/>
        </w:rPr>
        <w:tab/>
        <w:t>Proposal</w:t>
      </w:r>
    </w:p>
    <w:p w14:paraId="2ED4E953" w14:textId="5FBB0E80"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sidR="009B35C7">
        <w:rPr>
          <w:lang w:val="en-US" w:eastAsia="ko-KR"/>
        </w:rPr>
        <w:t>81</w:t>
      </w:r>
      <w:r w:rsidRPr="002E35D2">
        <w:rPr>
          <w:lang w:val="en-US" w:eastAsia="ko-KR"/>
        </w:rPr>
        <w:t>.</w:t>
      </w:r>
    </w:p>
    <w:p w14:paraId="3E21A211" w14:textId="77777777" w:rsidR="00756F96" w:rsidRPr="002E35D2" w:rsidRDefault="00756F96" w:rsidP="00473977">
      <w:pPr>
        <w:jc w:val="left"/>
        <w:rPr>
          <w:lang w:val="en-US" w:eastAsia="ko-KR"/>
        </w:rPr>
      </w:pPr>
    </w:p>
    <w:p w14:paraId="7E5EBC8A" w14:textId="0CC135F5"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sidR="00ED20A3">
        <w:rPr>
          <w:rFonts w:ascii="Arial" w:hAnsi="Arial"/>
          <w:color w:val="FF0000"/>
          <w:sz w:val="32"/>
          <w:lang w:val="en-US" w:eastAsia="ja-JP"/>
        </w:rPr>
        <w:t>1st</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02C72F55" w14:textId="77777777" w:rsidR="00ED20A3" w:rsidRPr="007D7053" w:rsidRDefault="00ED20A3" w:rsidP="00ED20A3">
      <w:pPr>
        <w:pStyle w:val="Heading1"/>
        <w:rPr>
          <w:lang w:eastAsia="zh-CN"/>
        </w:rPr>
      </w:pPr>
      <w:bookmarkStart w:id="4" w:name="_Toc250980595"/>
      <w:bookmarkStart w:id="5" w:name="_Toc326037266"/>
      <w:bookmarkStart w:id="6" w:name="_Toc510604411"/>
      <w:bookmarkStart w:id="7" w:name="_Toc22214912"/>
      <w:bookmarkStart w:id="8" w:name="_Toc23254045"/>
      <w:bookmarkStart w:id="9" w:name="_Toc104459545"/>
      <w:bookmarkStart w:id="10" w:name="_Toc310438366"/>
      <w:bookmarkStart w:id="11" w:name="_Toc324232216"/>
      <w:bookmarkStart w:id="12" w:name="_Toc326248735"/>
      <w:bookmarkStart w:id="13" w:name="_Toc510604412"/>
      <w:r w:rsidRPr="007D7053">
        <w:rPr>
          <w:lang w:eastAsia="zh-CN"/>
        </w:rPr>
        <w:t>7</w:t>
      </w:r>
      <w:r w:rsidRPr="007D7053">
        <w:rPr>
          <w:lang w:eastAsia="zh-CN"/>
        </w:rPr>
        <w:tab/>
        <w:t>Evaluation</w:t>
      </w:r>
      <w:bookmarkEnd w:id="4"/>
      <w:bookmarkEnd w:id="5"/>
      <w:bookmarkEnd w:id="6"/>
      <w:bookmarkEnd w:id="7"/>
      <w:bookmarkEnd w:id="8"/>
      <w:bookmarkEnd w:id="9"/>
    </w:p>
    <w:p w14:paraId="2E6F7C2A" w14:textId="77777777" w:rsidR="00ED20A3" w:rsidRPr="007D7053" w:rsidRDefault="00ED20A3" w:rsidP="00ED20A3">
      <w:pPr>
        <w:pStyle w:val="EditorsNote"/>
      </w:pPr>
      <w:r w:rsidRPr="007D7053">
        <w:t>Editor's note:</w:t>
      </w:r>
      <w:r w:rsidRPr="007D7053">
        <w:tab/>
        <w:t>This clause will provide evaluation of different solutions.</w:t>
      </w:r>
    </w:p>
    <w:p w14:paraId="7B87AC86" w14:textId="34D76519" w:rsidR="00ED20A3" w:rsidRPr="007D7053" w:rsidRDefault="00ED20A3" w:rsidP="00ED20A3">
      <w:pPr>
        <w:pStyle w:val="Heading2"/>
      </w:pPr>
      <w:r>
        <w:lastRenderedPageBreak/>
        <w:t xml:space="preserve">7.X Key issue </w:t>
      </w:r>
      <w:r w:rsidR="009B35C7">
        <w:t>3</w:t>
      </w:r>
    </w:p>
    <w:p w14:paraId="7169CE55" w14:textId="29365C1C" w:rsidR="006300D5" w:rsidRDefault="006300D5" w:rsidP="00C0031D">
      <w:pPr>
        <w:pStyle w:val="TAH"/>
        <w:rPr>
          <w:lang w:eastAsia="zh-CN"/>
        </w:rPr>
      </w:pPr>
      <w:bookmarkStart w:id="14" w:name="_Toc22214914"/>
      <w:bookmarkStart w:id="15" w:name="_Toc23254047"/>
      <w:bookmarkStart w:id="16" w:name="_Toc104459546"/>
      <w:r w:rsidRPr="006300D5">
        <w:t xml:space="preserve">Table </w:t>
      </w:r>
      <w:r w:rsidR="00C0031D">
        <w:rPr>
          <w:lang w:val="de-DE" w:eastAsia="zh-CN"/>
        </w:rPr>
        <w:t>7.X</w:t>
      </w:r>
      <w:r w:rsidRPr="006300D5">
        <w:rPr>
          <w:lang w:eastAsia="zh-CN"/>
        </w:rPr>
        <w:t>-</w:t>
      </w:r>
      <w:r w:rsidRPr="006300D5">
        <w:t>1: Comparison of solution</w:t>
      </w:r>
      <w:r w:rsidRPr="006300D5">
        <w:rPr>
          <w:lang w:eastAsia="zh-CN"/>
        </w:rPr>
        <w:t>s</w:t>
      </w:r>
      <w:r w:rsidRPr="006300D5">
        <w:t xml:space="preserve"> for </w:t>
      </w:r>
      <w:r w:rsidRPr="006300D5">
        <w:rPr>
          <w:lang w:eastAsia="zh-CN"/>
        </w:rPr>
        <w:t>KI#</w:t>
      </w:r>
      <w:r w:rsidR="009B35C7">
        <w:rPr>
          <w:lang w:val="de-DE" w:eastAsia="zh-CN"/>
        </w:rPr>
        <w:t>3</w:t>
      </w:r>
      <w:r w:rsidRPr="006300D5">
        <w:rPr>
          <w:lang w:eastAsia="zh-CN"/>
        </w:rPr>
        <w:t xml:space="preserve"> RRC_Inactive mode reception</w:t>
      </w:r>
    </w:p>
    <w:p w14:paraId="5BEBA1B5" w14:textId="77777777" w:rsidR="00C0031D" w:rsidRPr="006300D5" w:rsidRDefault="00C0031D" w:rsidP="00C0031D">
      <w:pPr>
        <w:pStyle w:val="TAH"/>
        <w:rPr>
          <w:lang w:eastAsia="zh-CN"/>
        </w:rPr>
      </w:pPr>
    </w:p>
    <w:tbl>
      <w:tblPr>
        <w:tblStyle w:val="TableGrid10"/>
        <w:tblW w:w="9067" w:type="dxa"/>
        <w:tblLayout w:type="fixed"/>
        <w:tblLook w:val="04A0" w:firstRow="1" w:lastRow="0" w:firstColumn="1" w:lastColumn="0" w:noHBand="0" w:noVBand="1"/>
      </w:tblPr>
      <w:tblGrid>
        <w:gridCol w:w="535"/>
        <w:gridCol w:w="1303"/>
        <w:gridCol w:w="1418"/>
        <w:gridCol w:w="1559"/>
        <w:gridCol w:w="2410"/>
        <w:gridCol w:w="1842"/>
      </w:tblGrid>
      <w:tr w:rsidR="009B35C7" w:rsidRPr="006300D5" w14:paraId="0BD961CF" w14:textId="77777777" w:rsidTr="009B35C7">
        <w:trPr>
          <w:cantSplit/>
          <w:tblHeader/>
        </w:trPr>
        <w:tc>
          <w:tcPr>
            <w:tcW w:w="535" w:type="dxa"/>
            <w:tcBorders>
              <w:top w:val="single" w:sz="4" w:space="0" w:color="auto"/>
              <w:left w:val="single" w:sz="4" w:space="0" w:color="auto"/>
              <w:bottom w:val="single" w:sz="4" w:space="0" w:color="auto"/>
              <w:right w:val="single" w:sz="4" w:space="0" w:color="auto"/>
            </w:tcBorders>
            <w:hideMark/>
          </w:tcPr>
          <w:p w14:paraId="3D424598" w14:textId="77777777" w:rsidR="009B35C7" w:rsidRPr="009B35C7" w:rsidRDefault="009B35C7" w:rsidP="006300D5">
            <w:pPr>
              <w:keepNext/>
              <w:keepLines/>
              <w:spacing w:after="0"/>
              <w:jc w:val="center"/>
              <w:rPr>
                <w:b/>
                <w:color w:val="000000"/>
                <w:sz w:val="18"/>
                <w:szCs w:val="18"/>
                <w:lang w:eastAsia="zh-CN"/>
              </w:rPr>
            </w:pPr>
            <w:r w:rsidRPr="009B35C7">
              <w:rPr>
                <w:b/>
                <w:sz w:val="18"/>
                <w:szCs w:val="18"/>
                <w:lang w:eastAsia="zh-CN"/>
              </w:rPr>
              <w:lastRenderedPageBreak/>
              <w:t>Sol</w:t>
            </w:r>
          </w:p>
        </w:tc>
        <w:tc>
          <w:tcPr>
            <w:tcW w:w="1303" w:type="dxa"/>
            <w:tcBorders>
              <w:top w:val="single" w:sz="4" w:space="0" w:color="auto"/>
              <w:left w:val="single" w:sz="4" w:space="0" w:color="auto"/>
              <w:bottom w:val="single" w:sz="4" w:space="0" w:color="auto"/>
              <w:right w:val="single" w:sz="4" w:space="0" w:color="auto"/>
            </w:tcBorders>
          </w:tcPr>
          <w:p w14:paraId="3274AF70" w14:textId="79055FD5" w:rsidR="009B35C7" w:rsidRPr="009B35C7" w:rsidRDefault="009B35C7" w:rsidP="006300D5">
            <w:pPr>
              <w:keepNext/>
              <w:keepLines/>
              <w:spacing w:after="0"/>
              <w:jc w:val="center"/>
              <w:rPr>
                <w:b/>
                <w:sz w:val="18"/>
                <w:szCs w:val="18"/>
                <w:lang w:eastAsia="zh-CN"/>
              </w:rPr>
            </w:pPr>
            <w:r w:rsidRPr="009B35C7">
              <w:rPr>
                <w:b/>
                <w:sz w:val="18"/>
                <w:szCs w:val="18"/>
                <w:lang w:eastAsia="zh-CN"/>
              </w:rPr>
              <w:t>Use Cases</w:t>
            </w:r>
          </w:p>
        </w:tc>
        <w:tc>
          <w:tcPr>
            <w:tcW w:w="1418" w:type="dxa"/>
            <w:tcBorders>
              <w:top w:val="single" w:sz="4" w:space="0" w:color="auto"/>
              <w:left w:val="single" w:sz="4" w:space="0" w:color="auto"/>
              <w:bottom w:val="single" w:sz="4" w:space="0" w:color="auto"/>
              <w:right w:val="single" w:sz="4" w:space="0" w:color="auto"/>
            </w:tcBorders>
          </w:tcPr>
          <w:p w14:paraId="417B1FA6" w14:textId="61EC3D31" w:rsidR="009B35C7" w:rsidRPr="009B35C7" w:rsidRDefault="009B35C7" w:rsidP="006300D5">
            <w:pPr>
              <w:keepNext/>
              <w:keepLines/>
              <w:spacing w:after="0"/>
              <w:jc w:val="center"/>
              <w:rPr>
                <w:b/>
                <w:sz w:val="18"/>
                <w:szCs w:val="18"/>
                <w:lang w:eastAsia="zh-CN"/>
              </w:rPr>
            </w:pPr>
            <w:r w:rsidRPr="009B35C7">
              <w:rPr>
                <w:b/>
                <w:sz w:val="18"/>
                <w:szCs w:val="18"/>
                <w:lang w:eastAsia="zh-CN"/>
              </w:rPr>
              <w:t>Main Principles</w:t>
            </w:r>
          </w:p>
        </w:tc>
        <w:tc>
          <w:tcPr>
            <w:tcW w:w="1559" w:type="dxa"/>
            <w:tcBorders>
              <w:top w:val="single" w:sz="4" w:space="0" w:color="auto"/>
              <w:left w:val="single" w:sz="4" w:space="0" w:color="auto"/>
              <w:bottom w:val="single" w:sz="4" w:space="0" w:color="auto"/>
              <w:right w:val="single" w:sz="4" w:space="0" w:color="auto"/>
            </w:tcBorders>
          </w:tcPr>
          <w:p w14:paraId="007E76CD" w14:textId="5EE28D6D" w:rsidR="009B35C7" w:rsidRPr="009B35C7" w:rsidRDefault="009B35C7" w:rsidP="006300D5">
            <w:pPr>
              <w:keepNext/>
              <w:keepLines/>
              <w:spacing w:after="0"/>
              <w:jc w:val="center"/>
              <w:rPr>
                <w:b/>
                <w:sz w:val="18"/>
                <w:szCs w:val="18"/>
                <w:lang w:eastAsia="zh-CN"/>
              </w:rPr>
            </w:pPr>
            <w:r w:rsidRPr="009B35C7">
              <w:rPr>
                <w:b/>
                <w:sz w:val="18"/>
                <w:szCs w:val="18"/>
                <w:lang w:eastAsia="zh-CN"/>
              </w:rPr>
              <w:t>Protection of Exposed data</w:t>
            </w:r>
          </w:p>
        </w:tc>
        <w:tc>
          <w:tcPr>
            <w:tcW w:w="2410" w:type="dxa"/>
            <w:tcBorders>
              <w:top w:val="single" w:sz="4" w:space="0" w:color="auto"/>
              <w:left w:val="single" w:sz="4" w:space="0" w:color="auto"/>
              <w:bottom w:val="single" w:sz="4" w:space="0" w:color="auto"/>
              <w:right w:val="single" w:sz="4" w:space="0" w:color="auto"/>
            </w:tcBorders>
          </w:tcPr>
          <w:p w14:paraId="0EA04408" w14:textId="0C098458" w:rsidR="009B35C7" w:rsidRPr="009B35C7" w:rsidRDefault="009B35C7" w:rsidP="006300D5">
            <w:pPr>
              <w:keepNext/>
              <w:keepLines/>
              <w:spacing w:after="0"/>
              <w:jc w:val="center"/>
              <w:rPr>
                <w:rFonts w:eastAsia="SimSun"/>
                <w:b/>
                <w:sz w:val="18"/>
                <w:szCs w:val="18"/>
                <w:lang w:eastAsia="zh-CN"/>
              </w:rPr>
            </w:pPr>
            <w:r w:rsidRPr="009B35C7">
              <w:rPr>
                <w:b/>
                <w:sz w:val="18"/>
                <w:szCs w:val="18"/>
                <w:lang w:eastAsia="zh-CN"/>
              </w:rPr>
              <w:t>Main Impacts</w:t>
            </w:r>
          </w:p>
        </w:tc>
        <w:tc>
          <w:tcPr>
            <w:tcW w:w="1842" w:type="dxa"/>
            <w:tcBorders>
              <w:top w:val="single" w:sz="4" w:space="0" w:color="auto"/>
              <w:left w:val="single" w:sz="4" w:space="0" w:color="auto"/>
              <w:bottom w:val="single" w:sz="4" w:space="0" w:color="auto"/>
              <w:right w:val="single" w:sz="4" w:space="0" w:color="auto"/>
            </w:tcBorders>
          </w:tcPr>
          <w:p w14:paraId="355EAB2B" w14:textId="51D310BF" w:rsidR="009B35C7" w:rsidRPr="009B35C7" w:rsidRDefault="009B35C7" w:rsidP="006300D5">
            <w:pPr>
              <w:keepNext/>
              <w:keepLines/>
              <w:spacing w:after="0"/>
              <w:jc w:val="center"/>
              <w:rPr>
                <w:b/>
                <w:sz w:val="18"/>
                <w:szCs w:val="18"/>
                <w:lang w:eastAsia="zh-CN"/>
              </w:rPr>
            </w:pPr>
            <w:r w:rsidRPr="009B35C7">
              <w:rPr>
                <w:b/>
                <w:sz w:val="18"/>
                <w:szCs w:val="18"/>
                <w:lang w:eastAsia="zh-CN"/>
              </w:rPr>
              <w:t>Open Issues</w:t>
            </w:r>
          </w:p>
        </w:tc>
      </w:tr>
      <w:tr w:rsidR="009B35C7" w:rsidRPr="006300D5" w14:paraId="1D76707B" w14:textId="77777777" w:rsidTr="009B35C7">
        <w:tc>
          <w:tcPr>
            <w:tcW w:w="535" w:type="dxa"/>
            <w:tcBorders>
              <w:top w:val="single" w:sz="4" w:space="0" w:color="auto"/>
              <w:left w:val="single" w:sz="4" w:space="0" w:color="auto"/>
              <w:bottom w:val="single" w:sz="4" w:space="0" w:color="auto"/>
              <w:right w:val="single" w:sz="4" w:space="0" w:color="auto"/>
            </w:tcBorders>
          </w:tcPr>
          <w:p w14:paraId="2D8A017A" w14:textId="18991723" w:rsidR="009B35C7" w:rsidRPr="009B35C7" w:rsidRDefault="009B35C7" w:rsidP="006300D5">
            <w:pPr>
              <w:keepNext/>
              <w:keepLines/>
              <w:spacing w:after="0"/>
              <w:jc w:val="center"/>
              <w:rPr>
                <w:b/>
                <w:sz w:val="18"/>
                <w:szCs w:val="18"/>
                <w:lang w:eastAsia="zh-CN"/>
              </w:rPr>
            </w:pPr>
            <w:r w:rsidRPr="009B35C7">
              <w:rPr>
                <w:b/>
                <w:sz w:val="18"/>
                <w:szCs w:val="18"/>
                <w:lang w:eastAsia="zh-CN"/>
              </w:rPr>
              <w:t>10</w:t>
            </w:r>
          </w:p>
        </w:tc>
        <w:tc>
          <w:tcPr>
            <w:tcW w:w="1303" w:type="dxa"/>
            <w:tcBorders>
              <w:top w:val="single" w:sz="4" w:space="0" w:color="auto"/>
              <w:left w:val="single" w:sz="4" w:space="0" w:color="auto"/>
              <w:bottom w:val="single" w:sz="4" w:space="0" w:color="auto"/>
              <w:right w:val="single" w:sz="4" w:space="0" w:color="auto"/>
            </w:tcBorders>
          </w:tcPr>
          <w:p w14:paraId="22677B27" w14:textId="2A288178" w:rsidR="009B35C7" w:rsidRPr="009B35C7" w:rsidRDefault="009B35C7" w:rsidP="006300D5">
            <w:pPr>
              <w:keepNext/>
              <w:keepLines/>
              <w:spacing w:after="0"/>
              <w:jc w:val="left"/>
              <w:rPr>
                <w:sz w:val="18"/>
                <w:szCs w:val="18"/>
              </w:rPr>
            </w:pPr>
            <w:r w:rsidRPr="009B35C7">
              <w:rPr>
                <w:sz w:val="18"/>
                <w:szCs w:val="18"/>
              </w:rPr>
              <w:t>Exposure of both data and analytics from VPLMN to HPLMN and from HPLMN to VPLMN</w:t>
            </w:r>
          </w:p>
        </w:tc>
        <w:tc>
          <w:tcPr>
            <w:tcW w:w="1418" w:type="dxa"/>
            <w:tcBorders>
              <w:top w:val="single" w:sz="4" w:space="0" w:color="auto"/>
              <w:left w:val="single" w:sz="4" w:space="0" w:color="auto"/>
              <w:bottom w:val="single" w:sz="4" w:space="0" w:color="auto"/>
              <w:right w:val="single" w:sz="4" w:space="0" w:color="auto"/>
            </w:tcBorders>
          </w:tcPr>
          <w:p w14:paraId="76EC507B" w14:textId="2E068061" w:rsidR="009B35C7" w:rsidRPr="009B35C7" w:rsidRDefault="009B35C7" w:rsidP="006300D5">
            <w:pPr>
              <w:keepNext/>
              <w:keepLines/>
              <w:spacing w:after="0"/>
              <w:jc w:val="left"/>
              <w:rPr>
                <w:sz w:val="18"/>
                <w:szCs w:val="18"/>
              </w:rPr>
            </w:pPr>
            <w:r w:rsidRPr="009B35C7">
              <w:rPr>
                <w:sz w:val="18"/>
                <w:szCs w:val="18"/>
              </w:rPr>
              <w:t xml:space="preserve">A new Gateway Exposure Function (GEF) is used as exit and entry point for request for data or analytics from. </w:t>
            </w:r>
          </w:p>
        </w:tc>
        <w:tc>
          <w:tcPr>
            <w:tcW w:w="1559" w:type="dxa"/>
            <w:tcBorders>
              <w:top w:val="single" w:sz="4" w:space="0" w:color="auto"/>
              <w:left w:val="single" w:sz="4" w:space="0" w:color="auto"/>
              <w:bottom w:val="single" w:sz="4" w:space="0" w:color="auto"/>
              <w:right w:val="single" w:sz="4" w:space="0" w:color="auto"/>
            </w:tcBorders>
          </w:tcPr>
          <w:p w14:paraId="27E2FC98" w14:textId="4A77E70C" w:rsidR="009B35C7" w:rsidRPr="009B35C7" w:rsidRDefault="009B35C7" w:rsidP="006300D5">
            <w:pPr>
              <w:keepNext/>
              <w:keepLines/>
              <w:spacing w:after="0"/>
              <w:jc w:val="left"/>
              <w:rPr>
                <w:sz w:val="18"/>
                <w:szCs w:val="18"/>
              </w:rPr>
            </w:pPr>
            <w:r w:rsidRPr="009B35C7">
              <w:rPr>
                <w:sz w:val="18"/>
                <w:szCs w:val="18"/>
              </w:rPr>
              <w:t>GEF is also responsible for data/analytics manipulation before sending to the other PLMN according to the regulatory constraints and operator policies</w:t>
            </w:r>
          </w:p>
        </w:tc>
        <w:tc>
          <w:tcPr>
            <w:tcW w:w="2410" w:type="dxa"/>
            <w:tcBorders>
              <w:top w:val="single" w:sz="4" w:space="0" w:color="auto"/>
              <w:left w:val="single" w:sz="4" w:space="0" w:color="auto"/>
              <w:bottom w:val="single" w:sz="4" w:space="0" w:color="auto"/>
              <w:right w:val="single" w:sz="4" w:space="0" w:color="auto"/>
            </w:tcBorders>
          </w:tcPr>
          <w:p w14:paraId="61809AD3" w14:textId="77777777" w:rsidR="009B35C7" w:rsidRPr="009B35C7" w:rsidRDefault="009B35C7" w:rsidP="009B35C7">
            <w:pPr>
              <w:keepNext/>
              <w:keepLines/>
              <w:spacing w:after="0"/>
              <w:jc w:val="left"/>
              <w:rPr>
                <w:sz w:val="18"/>
                <w:szCs w:val="18"/>
                <w:lang w:val="en-US"/>
              </w:rPr>
            </w:pPr>
            <w:r w:rsidRPr="009B35C7">
              <w:rPr>
                <w:sz w:val="18"/>
                <w:szCs w:val="18"/>
                <w:lang w:val="en-US"/>
              </w:rPr>
              <w:t xml:space="preserve">new Gateway Exposure Function (GEF) </w:t>
            </w:r>
          </w:p>
          <w:p w14:paraId="1DC08851" w14:textId="77777777" w:rsidR="009B35C7" w:rsidRPr="009B35C7" w:rsidRDefault="009B35C7" w:rsidP="009B35C7">
            <w:pPr>
              <w:keepNext/>
              <w:keepLines/>
              <w:numPr>
                <w:ilvl w:val="0"/>
                <w:numId w:val="5"/>
              </w:numPr>
              <w:tabs>
                <w:tab w:val="num" w:pos="720"/>
              </w:tabs>
              <w:spacing w:after="0"/>
              <w:jc w:val="left"/>
              <w:rPr>
                <w:sz w:val="18"/>
                <w:szCs w:val="18"/>
                <w:lang w:val="en-US"/>
              </w:rPr>
            </w:pPr>
            <w:r w:rsidRPr="009B35C7">
              <w:rPr>
                <w:sz w:val="18"/>
                <w:szCs w:val="18"/>
                <w:lang w:val="en-US"/>
              </w:rPr>
              <w:t>Send / receive inquiries or subscriptions for data or analytics to / from peer PLMN</w:t>
            </w:r>
          </w:p>
          <w:p w14:paraId="4A010BDD" w14:textId="5F04DBAA" w:rsidR="009B35C7" w:rsidRPr="009B35C7" w:rsidRDefault="009B35C7" w:rsidP="006300D5">
            <w:pPr>
              <w:keepNext/>
              <w:keepLines/>
              <w:numPr>
                <w:ilvl w:val="0"/>
                <w:numId w:val="5"/>
              </w:numPr>
              <w:tabs>
                <w:tab w:val="num" w:pos="720"/>
              </w:tabs>
              <w:spacing w:after="0"/>
              <w:jc w:val="left"/>
              <w:rPr>
                <w:sz w:val="18"/>
                <w:szCs w:val="18"/>
                <w:lang w:val="en-US"/>
              </w:rPr>
            </w:pPr>
            <w:r w:rsidRPr="009B35C7">
              <w:rPr>
                <w:sz w:val="18"/>
                <w:szCs w:val="18"/>
                <w:lang w:val="en-US"/>
              </w:rPr>
              <w:t>data/analytics manipulation before sending to the other PLMN according to the regulatory constraints and operator policies</w:t>
            </w:r>
          </w:p>
        </w:tc>
        <w:tc>
          <w:tcPr>
            <w:tcW w:w="1842" w:type="dxa"/>
            <w:tcBorders>
              <w:top w:val="single" w:sz="4" w:space="0" w:color="auto"/>
              <w:left w:val="single" w:sz="4" w:space="0" w:color="auto"/>
              <w:bottom w:val="single" w:sz="4" w:space="0" w:color="auto"/>
              <w:right w:val="single" w:sz="4" w:space="0" w:color="auto"/>
            </w:tcBorders>
          </w:tcPr>
          <w:p w14:paraId="00B0BFCC" w14:textId="77777777" w:rsidR="009B35C7" w:rsidRPr="009B35C7" w:rsidRDefault="009B35C7" w:rsidP="009B35C7">
            <w:pPr>
              <w:keepNext/>
              <w:keepLines/>
              <w:spacing w:after="0"/>
              <w:jc w:val="left"/>
              <w:rPr>
                <w:sz w:val="18"/>
                <w:szCs w:val="18"/>
                <w:lang w:val="en-US"/>
              </w:rPr>
            </w:pPr>
            <w:r w:rsidRPr="009B35C7">
              <w:rPr>
                <w:sz w:val="18"/>
                <w:szCs w:val="18"/>
                <w:lang w:val="en-US"/>
              </w:rPr>
              <w:t xml:space="preserve">It is ffs if the GEF is a standalone function or collocated with either </w:t>
            </w:r>
            <w:proofErr w:type="gramStart"/>
            <w:r w:rsidRPr="009B35C7">
              <w:rPr>
                <w:sz w:val="18"/>
                <w:szCs w:val="18"/>
                <w:lang w:val="en-US"/>
              </w:rPr>
              <w:t>NEF,DCCF</w:t>
            </w:r>
            <w:proofErr w:type="gramEnd"/>
            <w:r w:rsidRPr="009B35C7">
              <w:rPr>
                <w:sz w:val="18"/>
                <w:szCs w:val="18"/>
                <w:lang w:val="en-US"/>
              </w:rPr>
              <w:t xml:space="preserve"> or NWDAF.</w:t>
            </w:r>
          </w:p>
          <w:p w14:paraId="07B76A42" w14:textId="77777777" w:rsidR="009B35C7" w:rsidRDefault="009B35C7" w:rsidP="006300D5">
            <w:pPr>
              <w:keepNext/>
              <w:keepLines/>
              <w:spacing w:after="0"/>
              <w:jc w:val="left"/>
              <w:rPr>
                <w:sz w:val="18"/>
                <w:szCs w:val="18"/>
                <w:lang w:val="en-US"/>
              </w:rPr>
            </w:pPr>
            <w:r w:rsidRPr="009B35C7">
              <w:rPr>
                <w:sz w:val="18"/>
                <w:szCs w:val="18"/>
                <w:lang w:val="en-US"/>
              </w:rPr>
              <w:t>It is ffs whether exit GEF is required.</w:t>
            </w:r>
          </w:p>
          <w:p w14:paraId="55B50B11" w14:textId="3199248B" w:rsidR="009B35C7" w:rsidRPr="009B35C7" w:rsidRDefault="009B35C7" w:rsidP="006300D5">
            <w:pPr>
              <w:keepNext/>
              <w:keepLines/>
              <w:spacing w:after="0"/>
              <w:jc w:val="left"/>
              <w:rPr>
                <w:sz w:val="18"/>
                <w:szCs w:val="18"/>
                <w:lang w:val="en-US"/>
              </w:rPr>
            </w:pPr>
            <w:r w:rsidRPr="009B35C7">
              <w:rPr>
                <w:sz w:val="18"/>
                <w:szCs w:val="18"/>
                <w:lang w:val="en-US"/>
              </w:rPr>
              <w:t>It Is FFS to which extent the VPLMN can provide meaningful analytics for a new inbound roamer without historical data about the roaming user and with only limited access to input data sources in the HPLMN.</w:t>
            </w:r>
          </w:p>
        </w:tc>
      </w:tr>
      <w:tr w:rsidR="009B35C7" w:rsidRPr="006300D5" w14:paraId="49741C3D" w14:textId="77777777" w:rsidTr="009B35C7">
        <w:tc>
          <w:tcPr>
            <w:tcW w:w="535" w:type="dxa"/>
            <w:tcBorders>
              <w:top w:val="single" w:sz="4" w:space="0" w:color="auto"/>
              <w:left w:val="single" w:sz="4" w:space="0" w:color="auto"/>
              <w:bottom w:val="single" w:sz="4" w:space="0" w:color="auto"/>
              <w:right w:val="single" w:sz="4" w:space="0" w:color="auto"/>
            </w:tcBorders>
          </w:tcPr>
          <w:p w14:paraId="63C5E856" w14:textId="34663F9C" w:rsidR="009B35C7" w:rsidRPr="009B35C7" w:rsidRDefault="009B35C7" w:rsidP="006300D5">
            <w:pPr>
              <w:keepNext/>
              <w:keepLines/>
              <w:spacing w:after="0"/>
              <w:jc w:val="center"/>
              <w:rPr>
                <w:b/>
                <w:sz w:val="18"/>
                <w:szCs w:val="18"/>
                <w:lang w:eastAsia="zh-CN"/>
              </w:rPr>
            </w:pPr>
            <w:r w:rsidRPr="009B35C7">
              <w:rPr>
                <w:b/>
                <w:sz w:val="18"/>
                <w:szCs w:val="18"/>
                <w:lang w:eastAsia="zh-CN"/>
              </w:rPr>
              <w:t>11</w:t>
            </w:r>
          </w:p>
        </w:tc>
        <w:tc>
          <w:tcPr>
            <w:tcW w:w="1303" w:type="dxa"/>
            <w:tcBorders>
              <w:top w:val="single" w:sz="4" w:space="0" w:color="auto"/>
              <w:left w:val="single" w:sz="4" w:space="0" w:color="auto"/>
              <w:bottom w:val="single" w:sz="4" w:space="0" w:color="auto"/>
              <w:right w:val="single" w:sz="4" w:space="0" w:color="auto"/>
            </w:tcBorders>
          </w:tcPr>
          <w:p w14:paraId="3A6F1A49" w14:textId="6CAB7280" w:rsidR="009B35C7" w:rsidRPr="009B35C7" w:rsidRDefault="009B35C7" w:rsidP="006300D5">
            <w:pPr>
              <w:keepNext/>
              <w:keepLines/>
              <w:spacing w:after="0"/>
              <w:jc w:val="left"/>
              <w:rPr>
                <w:sz w:val="18"/>
                <w:szCs w:val="18"/>
              </w:rPr>
            </w:pPr>
            <w:r w:rsidRPr="009B35C7">
              <w:rPr>
                <w:sz w:val="18"/>
                <w:szCs w:val="18"/>
              </w:rPr>
              <w:t>Analytics of HPLMN (Slice load level, NF load, etc.) can be sent to the VPLMN and used by the AMF in VPLMN for Network Slice and H-SMF selection for Home Routed PDU Session establishment.</w:t>
            </w:r>
          </w:p>
        </w:tc>
        <w:tc>
          <w:tcPr>
            <w:tcW w:w="1418" w:type="dxa"/>
            <w:tcBorders>
              <w:top w:val="single" w:sz="4" w:space="0" w:color="auto"/>
              <w:left w:val="single" w:sz="4" w:space="0" w:color="auto"/>
              <w:bottom w:val="single" w:sz="4" w:space="0" w:color="auto"/>
              <w:right w:val="single" w:sz="4" w:space="0" w:color="auto"/>
            </w:tcBorders>
          </w:tcPr>
          <w:p w14:paraId="535043B3" w14:textId="25979A04" w:rsidR="009B35C7" w:rsidRPr="009B35C7" w:rsidRDefault="009B35C7" w:rsidP="006300D5">
            <w:pPr>
              <w:keepNext/>
              <w:keepLines/>
              <w:spacing w:after="0"/>
              <w:jc w:val="left"/>
              <w:rPr>
                <w:sz w:val="18"/>
                <w:szCs w:val="18"/>
              </w:rPr>
            </w:pPr>
            <w:r w:rsidRPr="009B35C7">
              <w:rPr>
                <w:sz w:val="18"/>
                <w:szCs w:val="18"/>
              </w:rPr>
              <w:t>AMF contacts H-NWDAF via V-NWDAF</w:t>
            </w:r>
          </w:p>
        </w:tc>
        <w:tc>
          <w:tcPr>
            <w:tcW w:w="1559" w:type="dxa"/>
            <w:tcBorders>
              <w:top w:val="single" w:sz="4" w:space="0" w:color="auto"/>
              <w:left w:val="single" w:sz="4" w:space="0" w:color="auto"/>
              <w:bottom w:val="single" w:sz="4" w:space="0" w:color="auto"/>
              <w:right w:val="single" w:sz="4" w:space="0" w:color="auto"/>
            </w:tcBorders>
          </w:tcPr>
          <w:p w14:paraId="07FC6666" w14:textId="66034CD6" w:rsidR="009B35C7" w:rsidRPr="009B35C7" w:rsidRDefault="009B35C7" w:rsidP="006300D5">
            <w:pPr>
              <w:keepNext/>
              <w:keepLines/>
              <w:spacing w:after="0"/>
              <w:jc w:val="left"/>
              <w:rPr>
                <w:sz w:val="18"/>
                <w:szCs w:val="18"/>
              </w:rPr>
            </w:pPr>
            <w:r w:rsidRPr="009B35C7">
              <w:rPr>
                <w:sz w:val="18"/>
                <w:szCs w:val="18"/>
              </w:rPr>
              <w:t>?</w:t>
            </w:r>
          </w:p>
        </w:tc>
        <w:tc>
          <w:tcPr>
            <w:tcW w:w="2410" w:type="dxa"/>
            <w:tcBorders>
              <w:top w:val="single" w:sz="4" w:space="0" w:color="auto"/>
              <w:left w:val="single" w:sz="4" w:space="0" w:color="auto"/>
              <w:bottom w:val="single" w:sz="4" w:space="0" w:color="auto"/>
              <w:right w:val="single" w:sz="4" w:space="0" w:color="auto"/>
            </w:tcBorders>
          </w:tcPr>
          <w:p w14:paraId="1F105974" w14:textId="77777777" w:rsidR="009B35C7" w:rsidRPr="009B35C7" w:rsidRDefault="009B35C7" w:rsidP="009B35C7">
            <w:pPr>
              <w:keepNext/>
              <w:keepLines/>
              <w:spacing w:after="0"/>
              <w:jc w:val="left"/>
              <w:rPr>
                <w:sz w:val="18"/>
                <w:szCs w:val="18"/>
                <w:lang w:val="en-US"/>
              </w:rPr>
            </w:pPr>
            <w:r w:rsidRPr="009B35C7">
              <w:rPr>
                <w:sz w:val="18"/>
                <w:szCs w:val="18"/>
                <w:lang w:val="fr-FR"/>
              </w:rPr>
              <w:t>V-NWDAF</w:t>
            </w:r>
          </w:p>
          <w:p w14:paraId="514477BA" w14:textId="77777777" w:rsidR="009B35C7" w:rsidRPr="009B35C7" w:rsidRDefault="009B35C7" w:rsidP="009B35C7">
            <w:pPr>
              <w:keepNext/>
              <w:keepLines/>
              <w:numPr>
                <w:ilvl w:val="0"/>
                <w:numId w:val="5"/>
              </w:numPr>
              <w:tabs>
                <w:tab w:val="num" w:pos="720"/>
              </w:tabs>
              <w:spacing w:after="0"/>
              <w:jc w:val="left"/>
              <w:rPr>
                <w:sz w:val="18"/>
                <w:szCs w:val="18"/>
                <w:lang w:val="en-US"/>
              </w:rPr>
            </w:pPr>
            <w:r w:rsidRPr="009B35C7">
              <w:rPr>
                <w:sz w:val="18"/>
                <w:szCs w:val="18"/>
                <w:lang w:val="en-US"/>
              </w:rPr>
              <w:t>Interact with H-NWDAF</w:t>
            </w:r>
          </w:p>
          <w:p w14:paraId="78F0FD44" w14:textId="77777777" w:rsidR="009B35C7" w:rsidRPr="009B35C7" w:rsidRDefault="009B35C7" w:rsidP="006300D5">
            <w:pPr>
              <w:keepNext/>
              <w:keepLines/>
              <w:spacing w:after="0"/>
              <w:jc w:val="left"/>
              <w:rPr>
                <w:sz w:val="18"/>
                <w:szCs w:val="18"/>
              </w:rPr>
            </w:pPr>
          </w:p>
        </w:tc>
        <w:tc>
          <w:tcPr>
            <w:tcW w:w="1842" w:type="dxa"/>
            <w:tcBorders>
              <w:top w:val="single" w:sz="4" w:space="0" w:color="auto"/>
              <w:left w:val="single" w:sz="4" w:space="0" w:color="auto"/>
              <w:bottom w:val="single" w:sz="4" w:space="0" w:color="auto"/>
              <w:right w:val="single" w:sz="4" w:space="0" w:color="auto"/>
            </w:tcBorders>
          </w:tcPr>
          <w:p w14:paraId="032C00E1" w14:textId="77777777" w:rsidR="009B35C7" w:rsidRPr="009B35C7" w:rsidRDefault="009B35C7" w:rsidP="009B35C7">
            <w:pPr>
              <w:keepNext/>
              <w:keepLines/>
              <w:spacing w:after="0"/>
              <w:jc w:val="left"/>
              <w:rPr>
                <w:sz w:val="18"/>
                <w:szCs w:val="18"/>
                <w:lang w:val="en-US"/>
              </w:rPr>
            </w:pPr>
            <w:r w:rsidRPr="009B35C7">
              <w:rPr>
                <w:sz w:val="18"/>
                <w:szCs w:val="18"/>
                <w:lang w:val="fr-FR"/>
              </w:rPr>
              <w:t>No considerations how to restrict exposed analytics</w:t>
            </w:r>
          </w:p>
          <w:p w14:paraId="04A50316" w14:textId="40453F86" w:rsidR="009B35C7" w:rsidRPr="009B35C7" w:rsidRDefault="009B35C7" w:rsidP="006300D5">
            <w:pPr>
              <w:keepNext/>
              <w:keepLines/>
              <w:spacing w:after="0"/>
              <w:jc w:val="left"/>
              <w:rPr>
                <w:sz w:val="18"/>
                <w:szCs w:val="18"/>
              </w:rPr>
            </w:pPr>
          </w:p>
        </w:tc>
      </w:tr>
      <w:tr w:rsidR="009B35C7" w:rsidRPr="006300D5" w14:paraId="454C1BB2" w14:textId="77777777" w:rsidTr="009B35C7">
        <w:tc>
          <w:tcPr>
            <w:tcW w:w="535" w:type="dxa"/>
            <w:tcBorders>
              <w:top w:val="single" w:sz="4" w:space="0" w:color="auto"/>
              <w:left w:val="single" w:sz="4" w:space="0" w:color="auto"/>
              <w:bottom w:val="single" w:sz="4" w:space="0" w:color="auto"/>
              <w:right w:val="single" w:sz="4" w:space="0" w:color="auto"/>
            </w:tcBorders>
          </w:tcPr>
          <w:p w14:paraId="066C2150" w14:textId="69D1BA7C" w:rsidR="009B35C7" w:rsidRPr="009B35C7" w:rsidRDefault="009B35C7" w:rsidP="006300D5">
            <w:pPr>
              <w:keepNext/>
              <w:keepLines/>
              <w:spacing w:after="0"/>
              <w:jc w:val="center"/>
              <w:rPr>
                <w:b/>
                <w:sz w:val="18"/>
                <w:szCs w:val="18"/>
                <w:lang w:eastAsia="zh-CN"/>
              </w:rPr>
            </w:pPr>
            <w:r w:rsidRPr="009B35C7">
              <w:rPr>
                <w:b/>
                <w:sz w:val="18"/>
                <w:szCs w:val="18"/>
                <w:lang w:eastAsia="zh-CN"/>
              </w:rPr>
              <w:t>17</w:t>
            </w:r>
          </w:p>
        </w:tc>
        <w:tc>
          <w:tcPr>
            <w:tcW w:w="1303" w:type="dxa"/>
            <w:tcBorders>
              <w:top w:val="single" w:sz="4" w:space="0" w:color="auto"/>
              <w:left w:val="single" w:sz="4" w:space="0" w:color="auto"/>
              <w:bottom w:val="single" w:sz="4" w:space="0" w:color="auto"/>
              <w:right w:val="single" w:sz="4" w:space="0" w:color="auto"/>
            </w:tcBorders>
          </w:tcPr>
          <w:p w14:paraId="079A7892" w14:textId="77777777" w:rsidR="009B35C7" w:rsidRPr="009B35C7" w:rsidRDefault="009B35C7" w:rsidP="009B35C7">
            <w:pPr>
              <w:keepNext/>
              <w:keepLines/>
              <w:spacing w:after="0"/>
              <w:jc w:val="left"/>
              <w:rPr>
                <w:sz w:val="18"/>
                <w:szCs w:val="18"/>
                <w:lang w:val="en-US"/>
              </w:rPr>
            </w:pPr>
            <w:r w:rsidRPr="009B35C7">
              <w:rPr>
                <w:sz w:val="18"/>
                <w:szCs w:val="18"/>
                <w:lang w:val="en-US"/>
              </w:rPr>
              <w:t>Analytics in VPLMN (</w:t>
            </w:r>
            <w:proofErr w:type="gramStart"/>
            <w:r w:rsidRPr="009B35C7">
              <w:rPr>
                <w:sz w:val="18"/>
                <w:szCs w:val="18"/>
                <w:lang w:val="en-US"/>
              </w:rPr>
              <w:t>i.e.</w:t>
            </w:r>
            <w:proofErr w:type="gramEnd"/>
            <w:r w:rsidRPr="009B35C7">
              <w:rPr>
                <w:sz w:val="18"/>
                <w:szCs w:val="18"/>
                <w:lang w:val="en-US"/>
              </w:rPr>
              <w:t xml:space="preserve"> Service Experience for an application and/or Network Slice, Network Slice load level, etc.) can be sent to the HPLMN and used by the H-PCF for decision of network slice selection policies within the URSP rule.</w:t>
            </w:r>
          </w:p>
          <w:p w14:paraId="7D46A2AC" w14:textId="1CFE87CB" w:rsidR="009B35C7" w:rsidRPr="009B35C7" w:rsidRDefault="009B35C7" w:rsidP="006300D5">
            <w:pPr>
              <w:keepNext/>
              <w:keepLines/>
              <w:spacing w:after="0"/>
              <w:jc w:val="left"/>
              <w:rPr>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5860F37" w14:textId="77777777" w:rsidR="009B35C7" w:rsidRPr="009B35C7" w:rsidRDefault="009B35C7" w:rsidP="009B35C7">
            <w:pPr>
              <w:keepNext/>
              <w:keepLines/>
              <w:spacing w:after="0"/>
              <w:jc w:val="left"/>
              <w:rPr>
                <w:sz w:val="18"/>
                <w:szCs w:val="18"/>
                <w:lang w:val="en-US"/>
              </w:rPr>
            </w:pPr>
            <w:r w:rsidRPr="009B35C7">
              <w:rPr>
                <w:sz w:val="18"/>
                <w:szCs w:val="18"/>
                <w:lang w:val="en-US"/>
              </w:rPr>
              <w:t>The H-PCF requests analytics via H-NWDAF. The H-NWDAF maps slice info to VPLMN and interacts with V-NWDAF</w:t>
            </w:r>
          </w:p>
          <w:p w14:paraId="19DB8B8F" w14:textId="4C636AA1" w:rsidR="009B35C7" w:rsidRPr="009B35C7" w:rsidRDefault="009B35C7" w:rsidP="006300D5">
            <w:pPr>
              <w:keepNext/>
              <w:keepLines/>
              <w:spacing w:after="0"/>
              <w:jc w:val="left"/>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2A9E1C4" w14:textId="716EE541" w:rsidR="009B35C7" w:rsidRPr="009B35C7" w:rsidRDefault="009B35C7" w:rsidP="006300D5">
            <w:pPr>
              <w:keepNext/>
              <w:keepLines/>
              <w:spacing w:after="0"/>
              <w:jc w:val="left"/>
              <w:rPr>
                <w:sz w:val="18"/>
                <w:szCs w:val="18"/>
              </w:rPr>
            </w:pPr>
            <w:r w:rsidRPr="009B35C7">
              <w:rPr>
                <w:sz w:val="18"/>
                <w:szCs w:val="18"/>
              </w:rPr>
              <w:t>?</w:t>
            </w:r>
          </w:p>
        </w:tc>
        <w:tc>
          <w:tcPr>
            <w:tcW w:w="2410" w:type="dxa"/>
            <w:tcBorders>
              <w:top w:val="single" w:sz="4" w:space="0" w:color="auto"/>
              <w:left w:val="single" w:sz="4" w:space="0" w:color="auto"/>
              <w:bottom w:val="single" w:sz="4" w:space="0" w:color="auto"/>
              <w:right w:val="single" w:sz="4" w:space="0" w:color="auto"/>
            </w:tcBorders>
          </w:tcPr>
          <w:p w14:paraId="39474A13" w14:textId="77777777" w:rsidR="009B35C7" w:rsidRPr="009B35C7" w:rsidRDefault="009B35C7" w:rsidP="009B35C7">
            <w:pPr>
              <w:keepNext/>
              <w:keepLines/>
              <w:spacing w:after="0"/>
              <w:jc w:val="left"/>
              <w:rPr>
                <w:sz w:val="18"/>
                <w:szCs w:val="18"/>
                <w:lang w:val="en-US"/>
              </w:rPr>
            </w:pPr>
            <w:r w:rsidRPr="009B35C7">
              <w:rPr>
                <w:sz w:val="18"/>
                <w:szCs w:val="18"/>
                <w:lang w:val="en-US"/>
              </w:rPr>
              <w:t>PCF:</w:t>
            </w:r>
          </w:p>
          <w:p w14:paraId="7EF18441" w14:textId="77777777" w:rsidR="009B35C7" w:rsidRPr="009B35C7" w:rsidRDefault="009B35C7" w:rsidP="009B35C7">
            <w:pPr>
              <w:keepNext/>
              <w:keepLines/>
              <w:numPr>
                <w:ilvl w:val="0"/>
                <w:numId w:val="5"/>
              </w:numPr>
              <w:tabs>
                <w:tab w:val="num" w:pos="720"/>
              </w:tabs>
              <w:spacing w:after="0"/>
              <w:jc w:val="left"/>
              <w:rPr>
                <w:sz w:val="18"/>
                <w:szCs w:val="18"/>
                <w:lang w:val="en-US"/>
              </w:rPr>
            </w:pPr>
            <w:r w:rsidRPr="009B35C7">
              <w:rPr>
                <w:sz w:val="18"/>
                <w:szCs w:val="18"/>
                <w:lang w:val="en-US"/>
              </w:rPr>
              <w:t>request analytics</w:t>
            </w:r>
          </w:p>
          <w:p w14:paraId="126BAB26" w14:textId="77777777" w:rsidR="009B35C7" w:rsidRPr="009B35C7" w:rsidRDefault="009B35C7" w:rsidP="009B35C7">
            <w:pPr>
              <w:keepNext/>
              <w:keepLines/>
              <w:numPr>
                <w:ilvl w:val="0"/>
                <w:numId w:val="5"/>
              </w:numPr>
              <w:tabs>
                <w:tab w:val="num" w:pos="720"/>
              </w:tabs>
              <w:spacing w:after="0"/>
              <w:jc w:val="left"/>
              <w:rPr>
                <w:sz w:val="18"/>
                <w:szCs w:val="18"/>
                <w:lang w:val="en-US"/>
              </w:rPr>
            </w:pPr>
            <w:r w:rsidRPr="009B35C7">
              <w:rPr>
                <w:sz w:val="18"/>
                <w:szCs w:val="18"/>
                <w:lang w:val="en-US"/>
              </w:rPr>
              <w:t>updates the NSSP (as part of the URSP rules) to the UE for the UE using the PDU Session in the indicated Network Slice(s) to transmit the application in roaming scenarios.</w:t>
            </w:r>
          </w:p>
          <w:p w14:paraId="47919C42" w14:textId="77777777" w:rsidR="009B35C7" w:rsidRPr="009B35C7" w:rsidRDefault="009B35C7" w:rsidP="009B35C7">
            <w:pPr>
              <w:keepNext/>
              <w:keepLines/>
              <w:spacing w:after="0"/>
              <w:jc w:val="left"/>
              <w:rPr>
                <w:sz w:val="18"/>
                <w:szCs w:val="18"/>
                <w:lang w:val="en-US"/>
              </w:rPr>
            </w:pPr>
            <w:r w:rsidRPr="009B35C7">
              <w:rPr>
                <w:sz w:val="18"/>
                <w:szCs w:val="18"/>
                <w:lang w:val="en-US"/>
              </w:rPr>
              <w:t>H-NWDAF:</w:t>
            </w:r>
          </w:p>
          <w:p w14:paraId="38246672" w14:textId="77777777" w:rsidR="009B35C7" w:rsidRPr="009B35C7" w:rsidRDefault="009B35C7" w:rsidP="009B35C7">
            <w:pPr>
              <w:keepNext/>
              <w:keepLines/>
              <w:numPr>
                <w:ilvl w:val="0"/>
                <w:numId w:val="5"/>
              </w:numPr>
              <w:tabs>
                <w:tab w:val="num" w:pos="720"/>
              </w:tabs>
              <w:spacing w:after="0"/>
              <w:jc w:val="left"/>
              <w:rPr>
                <w:sz w:val="18"/>
                <w:szCs w:val="18"/>
                <w:lang w:val="en-US"/>
              </w:rPr>
            </w:pPr>
            <w:r w:rsidRPr="009B35C7">
              <w:rPr>
                <w:sz w:val="18"/>
                <w:szCs w:val="18"/>
                <w:lang w:val="en-US"/>
              </w:rPr>
              <w:t>requests VPLMN analytics information from the V-NWDAF.</w:t>
            </w:r>
          </w:p>
          <w:p w14:paraId="677AEE6A" w14:textId="77777777" w:rsidR="009B35C7" w:rsidRPr="009B35C7" w:rsidRDefault="009B35C7" w:rsidP="009B35C7">
            <w:pPr>
              <w:keepNext/>
              <w:keepLines/>
              <w:spacing w:after="0"/>
              <w:jc w:val="left"/>
              <w:rPr>
                <w:sz w:val="18"/>
                <w:szCs w:val="18"/>
                <w:lang w:val="en-US"/>
              </w:rPr>
            </w:pPr>
            <w:r w:rsidRPr="009B35C7">
              <w:rPr>
                <w:sz w:val="18"/>
                <w:szCs w:val="18"/>
                <w:lang w:val="en-US"/>
              </w:rPr>
              <w:t>V-NWDAF:</w:t>
            </w:r>
          </w:p>
          <w:p w14:paraId="6A46EFBF" w14:textId="255374F0" w:rsidR="009B35C7" w:rsidRPr="009B35C7" w:rsidRDefault="009B35C7" w:rsidP="006300D5">
            <w:pPr>
              <w:keepNext/>
              <w:keepLines/>
              <w:numPr>
                <w:ilvl w:val="0"/>
                <w:numId w:val="5"/>
              </w:numPr>
              <w:tabs>
                <w:tab w:val="num" w:pos="720"/>
              </w:tabs>
              <w:spacing w:after="0"/>
              <w:jc w:val="left"/>
              <w:rPr>
                <w:sz w:val="18"/>
                <w:szCs w:val="18"/>
                <w:lang w:val="en-US"/>
              </w:rPr>
            </w:pPr>
            <w:r w:rsidRPr="009B35C7">
              <w:rPr>
                <w:sz w:val="18"/>
                <w:szCs w:val="18"/>
                <w:lang w:val="en-US"/>
              </w:rPr>
              <w:t>provides VPLMN analytics information to the H-NWDAF</w:t>
            </w:r>
          </w:p>
        </w:tc>
        <w:tc>
          <w:tcPr>
            <w:tcW w:w="1842" w:type="dxa"/>
            <w:tcBorders>
              <w:top w:val="single" w:sz="4" w:space="0" w:color="auto"/>
              <w:left w:val="single" w:sz="4" w:space="0" w:color="auto"/>
              <w:bottom w:val="single" w:sz="4" w:space="0" w:color="auto"/>
              <w:right w:val="single" w:sz="4" w:space="0" w:color="auto"/>
            </w:tcBorders>
          </w:tcPr>
          <w:p w14:paraId="7799C250" w14:textId="77777777" w:rsidR="009B35C7" w:rsidRPr="009B35C7" w:rsidRDefault="009B35C7" w:rsidP="009B35C7">
            <w:pPr>
              <w:keepNext/>
              <w:keepLines/>
              <w:spacing w:after="0"/>
              <w:jc w:val="left"/>
              <w:rPr>
                <w:sz w:val="18"/>
                <w:szCs w:val="18"/>
                <w:lang w:val="en-US"/>
              </w:rPr>
            </w:pPr>
            <w:r w:rsidRPr="009B35C7">
              <w:rPr>
                <w:sz w:val="18"/>
                <w:szCs w:val="18"/>
                <w:lang w:val="fr-FR"/>
              </w:rPr>
              <w:t>No considerations how to restrict exposed analytics</w:t>
            </w:r>
          </w:p>
          <w:p w14:paraId="50001C3B" w14:textId="77777777" w:rsidR="009B35C7" w:rsidRPr="009B35C7" w:rsidRDefault="009B35C7" w:rsidP="006300D5">
            <w:pPr>
              <w:keepNext/>
              <w:keepLines/>
              <w:spacing w:after="0"/>
              <w:jc w:val="left"/>
              <w:rPr>
                <w:sz w:val="18"/>
                <w:szCs w:val="18"/>
              </w:rPr>
            </w:pPr>
          </w:p>
          <w:p w14:paraId="4396C239" w14:textId="77777777" w:rsidR="009B35C7" w:rsidRPr="009B35C7" w:rsidRDefault="009B35C7" w:rsidP="009B35C7">
            <w:pPr>
              <w:keepNext/>
              <w:keepLines/>
              <w:spacing w:after="0"/>
              <w:jc w:val="left"/>
              <w:rPr>
                <w:sz w:val="18"/>
                <w:szCs w:val="18"/>
                <w:lang w:val="en-US"/>
              </w:rPr>
            </w:pPr>
            <w:r w:rsidRPr="009B35C7">
              <w:rPr>
                <w:sz w:val="18"/>
                <w:szCs w:val="18"/>
                <w:lang w:val="en-US"/>
              </w:rPr>
              <w:t>FS_UEPO, key issue 1, aims to enable the provisioning of URSP rules in the VPLMN and may thus remove the need for the H-PCF to determine NSSP</w:t>
            </w:r>
          </w:p>
          <w:p w14:paraId="3E686088" w14:textId="60C0656E" w:rsidR="009B35C7" w:rsidRPr="009B35C7" w:rsidRDefault="009B35C7" w:rsidP="006300D5">
            <w:pPr>
              <w:keepNext/>
              <w:keepLines/>
              <w:spacing w:after="0"/>
              <w:jc w:val="left"/>
              <w:rPr>
                <w:sz w:val="18"/>
                <w:szCs w:val="18"/>
              </w:rPr>
            </w:pPr>
          </w:p>
        </w:tc>
      </w:tr>
      <w:tr w:rsidR="009B35C7" w:rsidRPr="006300D5" w14:paraId="65F971D5" w14:textId="77777777" w:rsidTr="009B35C7">
        <w:tc>
          <w:tcPr>
            <w:tcW w:w="535" w:type="dxa"/>
            <w:tcBorders>
              <w:top w:val="single" w:sz="4" w:space="0" w:color="auto"/>
              <w:left w:val="single" w:sz="4" w:space="0" w:color="auto"/>
              <w:bottom w:val="single" w:sz="4" w:space="0" w:color="auto"/>
              <w:right w:val="single" w:sz="4" w:space="0" w:color="auto"/>
            </w:tcBorders>
          </w:tcPr>
          <w:p w14:paraId="13CF50C9" w14:textId="41A3CDEE" w:rsidR="009B35C7" w:rsidRPr="009B35C7" w:rsidRDefault="009B35C7" w:rsidP="006300D5">
            <w:pPr>
              <w:keepNext/>
              <w:keepLines/>
              <w:spacing w:after="0"/>
              <w:jc w:val="center"/>
              <w:rPr>
                <w:b/>
                <w:sz w:val="18"/>
                <w:szCs w:val="18"/>
                <w:lang w:eastAsia="zh-CN"/>
              </w:rPr>
            </w:pPr>
            <w:r w:rsidRPr="009B35C7">
              <w:rPr>
                <w:b/>
                <w:sz w:val="18"/>
                <w:szCs w:val="18"/>
                <w:lang w:eastAsia="zh-CN"/>
              </w:rPr>
              <w:lastRenderedPageBreak/>
              <w:t>37</w:t>
            </w:r>
          </w:p>
        </w:tc>
        <w:tc>
          <w:tcPr>
            <w:tcW w:w="1303" w:type="dxa"/>
            <w:tcBorders>
              <w:top w:val="single" w:sz="4" w:space="0" w:color="auto"/>
              <w:left w:val="single" w:sz="4" w:space="0" w:color="auto"/>
              <w:bottom w:val="single" w:sz="4" w:space="0" w:color="auto"/>
              <w:right w:val="single" w:sz="4" w:space="0" w:color="auto"/>
            </w:tcBorders>
          </w:tcPr>
          <w:p w14:paraId="135AEFB0" w14:textId="5C171495" w:rsidR="009B35C7" w:rsidRPr="009B35C7" w:rsidRDefault="009B35C7" w:rsidP="006300D5">
            <w:pPr>
              <w:keepNext/>
              <w:keepLines/>
              <w:spacing w:after="0"/>
              <w:jc w:val="left"/>
              <w:rPr>
                <w:sz w:val="18"/>
                <w:szCs w:val="18"/>
              </w:rPr>
            </w:pPr>
            <w:r w:rsidRPr="009B35C7">
              <w:rPr>
                <w:sz w:val="18"/>
                <w:szCs w:val="18"/>
              </w:rPr>
              <w:t>No raw data but only analytics exchange allowed between HPLMN and VPLMN (in both directions) to reduce traffic. Example use case end-to-end service experience analytics</w:t>
            </w:r>
          </w:p>
        </w:tc>
        <w:tc>
          <w:tcPr>
            <w:tcW w:w="1418" w:type="dxa"/>
            <w:tcBorders>
              <w:top w:val="single" w:sz="4" w:space="0" w:color="auto"/>
              <w:left w:val="single" w:sz="4" w:space="0" w:color="auto"/>
              <w:bottom w:val="single" w:sz="4" w:space="0" w:color="auto"/>
              <w:right w:val="single" w:sz="4" w:space="0" w:color="auto"/>
            </w:tcBorders>
          </w:tcPr>
          <w:p w14:paraId="6CBA4432" w14:textId="5F975E09" w:rsidR="009B35C7" w:rsidRPr="009B35C7" w:rsidRDefault="009B35C7" w:rsidP="009B35C7">
            <w:pPr>
              <w:keepNext/>
              <w:keepLines/>
              <w:spacing w:after="0"/>
              <w:jc w:val="left"/>
              <w:rPr>
                <w:sz w:val="18"/>
                <w:szCs w:val="18"/>
                <w:lang w:val="en-US"/>
              </w:rPr>
            </w:pPr>
            <w:r w:rsidRPr="009B35C7">
              <w:rPr>
                <w:sz w:val="18"/>
                <w:szCs w:val="18"/>
                <w:lang w:val="en-US"/>
              </w:rPr>
              <w:t xml:space="preserve">H-NWDAF and V-NWDAF act as entry points for related requests. H-NWDAF can derive </w:t>
            </w:r>
            <w:proofErr w:type="gramStart"/>
            <w:r w:rsidRPr="009B35C7">
              <w:rPr>
                <w:sz w:val="18"/>
                <w:szCs w:val="18"/>
                <w:lang w:val="en-US"/>
              </w:rPr>
              <w:t>overall  analytics</w:t>
            </w:r>
            <w:proofErr w:type="gramEnd"/>
            <w:r w:rsidRPr="009B35C7">
              <w:rPr>
                <w:sz w:val="18"/>
                <w:szCs w:val="18"/>
                <w:lang w:val="en-US"/>
              </w:rPr>
              <w:t xml:space="preserve"> with V-NWDAF analytics as input, e.g. for end-to-end service experience analytics</w:t>
            </w:r>
          </w:p>
          <w:p w14:paraId="22A9DD0D" w14:textId="3AC41279" w:rsidR="009B35C7" w:rsidRPr="009B35C7" w:rsidRDefault="009B35C7" w:rsidP="006300D5">
            <w:pPr>
              <w:keepNext/>
              <w:keepLines/>
              <w:spacing w:after="0"/>
              <w:jc w:val="left"/>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F0B03C5" w14:textId="26F83B7F" w:rsidR="009B35C7" w:rsidRPr="009B35C7" w:rsidRDefault="009B35C7" w:rsidP="006300D5">
            <w:pPr>
              <w:keepNext/>
              <w:keepLines/>
              <w:spacing w:after="0"/>
              <w:jc w:val="left"/>
              <w:rPr>
                <w:sz w:val="18"/>
                <w:szCs w:val="18"/>
              </w:rPr>
            </w:pPr>
            <w:r w:rsidRPr="009B35C7">
              <w:rPr>
                <w:sz w:val="18"/>
                <w:szCs w:val="18"/>
              </w:rPr>
              <w:t xml:space="preserve">Seem to </w:t>
            </w:r>
            <w:proofErr w:type="gramStart"/>
            <w:r w:rsidRPr="009B35C7">
              <w:rPr>
                <w:sz w:val="18"/>
                <w:szCs w:val="18"/>
              </w:rPr>
              <w:t>assumes</w:t>
            </w:r>
            <w:proofErr w:type="gramEnd"/>
            <w:r w:rsidRPr="009B35C7">
              <w:rPr>
                <w:sz w:val="18"/>
                <w:szCs w:val="18"/>
              </w:rPr>
              <w:t xml:space="preserve"> that exchanged analytics do not need to be filtered and restricted</w:t>
            </w:r>
          </w:p>
        </w:tc>
        <w:tc>
          <w:tcPr>
            <w:tcW w:w="2410" w:type="dxa"/>
            <w:tcBorders>
              <w:top w:val="single" w:sz="4" w:space="0" w:color="auto"/>
              <w:left w:val="single" w:sz="4" w:space="0" w:color="auto"/>
              <w:bottom w:val="single" w:sz="4" w:space="0" w:color="auto"/>
              <w:right w:val="single" w:sz="4" w:space="0" w:color="auto"/>
            </w:tcBorders>
          </w:tcPr>
          <w:p w14:paraId="473DBDD0" w14:textId="77777777" w:rsidR="009B35C7" w:rsidRPr="009B35C7" w:rsidRDefault="009B35C7" w:rsidP="009B35C7">
            <w:pPr>
              <w:keepNext/>
              <w:keepLines/>
              <w:spacing w:after="0"/>
              <w:jc w:val="left"/>
              <w:rPr>
                <w:sz w:val="18"/>
                <w:szCs w:val="18"/>
                <w:lang w:val="en-US"/>
              </w:rPr>
            </w:pPr>
            <w:r w:rsidRPr="009B35C7">
              <w:rPr>
                <w:sz w:val="18"/>
                <w:szCs w:val="18"/>
              </w:rPr>
              <w:t>H-NWDAF:</w:t>
            </w:r>
          </w:p>
          <w:p w14:paraId="26A79FA5" w14:textId="77777777" w:rsidR="009B35C7" w:rsidRPr="009B35C7" w:rsidRDefault="009B35C7" w:rsidP="009B35C7">
            <w:pPr>
              <w:keepNext/>
              <w:keepLines/>
              <w:numPr>
                <w:ilvl w:val="0"/>
                <w:numId w:val="5"/>
              </w:numPr>
              <w:tabs>
                <w:tab w:val="num" w:pos="720"/>
              </w:tabs>
              <w:spacing w:after="0"/>
              <w:jc w:val="left"/>
              <w:rPr>
                <w:sz w:val="18"/>
                <w:szCs w:val="18"/>
                <w:lang w:val="en-US"/>
              </w:rPr>
            </w:pPr>
            <w:r w:rsidRPr="009B35C7">
              <w:rPr>
                <w:sz w:val="18"/>
                <w:szCs w:val="18"/>
                <w:lang w:val="en-US"/>
              </w:rPr>
              <w:t>subscribe to VPLMN service experience analytics at V-</w:t>
            </w:r>
            <w:proofErr w:type="gramStart"/>
            <w:r w:rsidRPr="009B35C7">
              <w:rPr>
                <w:sz w:val="18"/>
                <w:szCs w:val="18"/>
                <w:lang w:val="en-US"/>
              </w:rPr>
              <w:t>NWDAF;</w:t>
            </w:r>
            <w:proofErr w:type="gramEnd"/>
          </w:p>
          <w:p w14:paraId="07A44793" w14:textId="77777777" w:rsidR="009B35C7" w:rsidRPr="009B35C7" w:rsidRDefault="009B35C7" w:rsidP="009B35C7">
            <w:pPr>
              <w:keepNext/>
              <w:keepLines/>
              <w:numPr>
                <w:ilvl w:val="0"/>
                <w:numId w:val="5"/>
              </w:numPr>
              <w:tabs>
                <w:tab w:val="num" w:pos="720"/>
              </w:tabs>
              <w:spacing w:after="0"/>
              <w:jc w:val="left"/>
              <w:rPr>
                <w:sz w:val="18"/>
                <w:szCs w:val="18"/>
                <w:lang w:val="en-US"/>
              </w:rPr>
            </w:pPr>
            <w:r w:rsidRPr="009B35C7">
              <w:rPr>
                <w:sz w:val="18"/>
                <w:szCs w:val="18"/>
                <w:lang w:val="en-US"/>
              </w:rPr>
              <w:t>derive the E2E service experience analytics based on the service experience analytics in the visited network and the service experience analytics in the home network.</w:t>
            </w:r>
          </w:p>
          <w:p w14:paraId="445A8295" w14:textId="77777777" w:rsidR="009B35C7" w:rsidRPr="009B35C7" w:rsidRDefault="009B35C7" w:rsidP="009B35C7">
            <w:pPr>
              <w:keepNext/>
              <w:keepLines/>
              <w:spacing w:after="0"/>
              <w:jc w:val="left"/>
              <w:rPr>
                <w:sz w:val="18"/>
                <w:szCs w:val="18"/>
                <w:lang w:val="en-US"/>
              </w:rPr>
            </w:pPr>
            <w:r w:rsidRPr="009B35C7">
              <w:rPr>
                <w:sz w:val="18"/>
                <w:szCs w:val="18"/>
              </w:rPr>
              <w:t>V-NWDAF:</w:t>
            </w:r>
          </w:p>
          <w:p w14:paraId="5F506019" w14:textId="77777777" w:rsidR="009B35C7" w:rsidRPr="009B35C7" w:rsidRDefault="009B35C7" w:rsidP="009B35C7">
            <w:pPr>
              <w:keepNext/>
              <w:keepLines/>
              <w:numPr>
                <w:ilvl w:val="0"/>
                <w:numId w:val="5"/>
              </w:numPr>
              <w:tabs>
                <w:tab w:val="num" w:pos="720"/>
              </w:tabs>
              <w:spacing w:after="0"/>
              <w:jc w:val="left"/>
              <w:rPr>
                <w:sz w:val="18"/>
                <w:szCs w:val="18"/>
                <w:lang w:val="en-US"/>
              </w:rPr>
            </w:pPr>
            <w:r w:rsidRPr="009B35C7">
              <w:rPr>
                <w:sz w:val="18"/>
                <w:szCs w:val="18"/>
                <w:lang w:val="en-US"/>
              </w:rPr>
              <w:t>Provide service experience analytics for VPLMN to H-</w:t>
            </w:r>
            <w:proofErr w:type="gramStart"/>
            <w:r w:rsidRPr="009B35C7">
              <w:rPr>
                <w:sz w:val="18"/>
                <w:szCs w:val="18"/>
                <w:lang w:val="en-US"/>
              </w:rPr>
              <w:t>NWDAF;</w:t>
            </w:r>
            <w:proofErr w:type="gramEnd"/>
          </w:p>
          <w:p w14:paraId="049C6254" w14:textId="77777777" w:rsidR="009B35C7" w:rsidRPr="009B35C7" w:rsidRDefault="009B35C7" w:rsidP="006300D5">
            <w:pPr>
              <w:keepNext/>
              <w:keepLines/>
              <w:spacing w:after="0"/>
              <w:jc w:val="left"/>
              <w:rPr>
                <w:sz w:val="18"/>
                <w:szCs w:val="18"/>
              </w:rPr>
            </w:pPr>
          </w:p>
        </w:tc>
        <w:tc>
          <w:tcPr>
            <w:tcW w:w="1842" w:type="dxa"/>
            <w:tcBorders>
              <w:top w:val="single" w:sz="4" w:space="0" w:color="auto"/>
              <w:left w:val="single" w:sz="4" w:space="0" w:color="auto"/>
              <w:bottom w:val="single" w:sz="4" w:space="0" w:color="auto"/>
              <w:right w:val="single" w:sz="4" w:space="0" w:color="auto"/>
            </w:tcBorders>
          </w:tcPr>
          <w:p w14:paraId="2167D533" w14:textId="77777777" w:rsidR="009B35C7" w:rsidRPr="009B35C7" w:rsidRDefault="009B35C7" w:rsidP="009B35C7">
            <w:pPr>
              <w:keepNext/>
              <w:keepLines/>
              <w:spacing w:after="0"/>
              <w:jc w:val="left"/>
              <w:rPr>
                <w:sz w:val="18"/>
                <w:szCs w:val="18"/>
                <w:lang w:val="en-US"/>
              </w:rPr>
            </w:pPr>
            <w:r w:rsidRPr="009B35C7">
              <w:rPr>
                <w:sz w:val="18"/>
                <w:szCs w:val="18"/>
                <w:lang w:val="en-US"/>
              </w:rPr>
              <w:t xml:space="preserve">Unclear how the user consent is </w:t>
            </w:r>
            <w:proofErr w:type="gramStart"/>
            <w:r w:rsidRPr="009B35C7">
              <w:rPr>
                <w:sz w:val="18"/>
                <w:szCs w:val="18"/>
                <w:lang w:val="en-US"/>
              </w:rPr>
              <w:t>checked</w:t>
            </w:r>
            <w:proofErr w:type="gramEnd"/>
            <w:r w:rsidRPr="009B35C7">
              <w:rPr>
                <w:sz w:val="18"/>
                <w:szCs w:val="18"/>
                <w:lang w:val="en-US"/>
              </w:rPr>
              <w:t xml:space="preserve"> and regulatory constraints and operator policies are considered.</w:t>
            </w:r>
            <w:r w:rsidRPr="009B35C7">
              <w:rPr>
                <w:sz w:val="18"/>
                <w:szCs w:val="18"/>
                <w:lang w:val="en-US"/>
              </w:rPr>
              <w:br/>
              <w:t>It Is FFS to which extent the VPLMN can provide meaningful analytics for a new inbound roamer without historical data about the roaming user and with only limited access to input data sources in the HPLMN.</w:t>
            </w:r>
          </w:p>
          <w:p w14:paraId="7E74E81C" w14:textId="526D5624" w:rsidR="009B35C7" w:rsidRPr="009B35C7" w:rsidRDefault="009B35C7" w:rsidP="006300D5">
            <w:pPr>
              <w:keepNext/>
              <w:keepLines/>
              <w:spacing w:after="0"/>
              <w:jc w:val="left"/>
              <w:rPr>
                <w:sz w:val="18"/>
                <w:szCs w:val="18"/>
                <w:lang w:val="en-US"/>
              </w:rPr>
            </w:pPr>
            <w:r w:rsidRPr="009B35C7">
              <w:rPr>
                <w:sz w:val="18"/>
                <w:szCs w:val="18"/>
                <w:lang w:val="en-US"/>
              </w:rPr>
              <w:t>It Is FFS whether raw data aggregation can be an alternative to analytics to reduce signaling load</w:t>
            </w:r>
          </w:p>
        </w:tc>
      </w:tr>
      <w:tr w:rsidR="009B35C7" w:rsidRPr="006300D5" w14:paraId="2C4312C5" w14:textId="77777777" w:rsidTr="009B35C7">
        <w:tc>
          <w:tcPr>
            <w:tcW w:w="535" w:type="dxa"/>
            <w:tcBorders>
              <w:top w:val="single" w:sz="4" w:space="0" w:color="auto"/>
              <w:left w:val="single" w:sz="4" w:space="0" w:color="auto"/>
              <w:bottom w:val="single" w:sz="4" w:space="0" w:color="auto"/>
              <w:right w:val="single" w:sz="4" w:space="0" w:color="auto"/>
            </w:tcBorders>
          </w:tcPr>
          <w:p w14:paraId="2D90D55E" w14:textId="6CC5DA44" w:rsidR="009B35C7" w:rsidRPr="009B35C7" w:rsidRDefault="009B35C7" w:rsidP="006300D5">
            <w:pPr>
              <w:keepNext/>
              <w:keepLines/>
              <w:spacing w:after="0"/>
              <w:jc w:val="center"/>
              <w:rPr>
                <w:b/>
                <w:sz w:val="18"/>
                <w:szCs w:val="18"/>
                <w:lang w:eastAsia="zh-CN"/>
              </w:rPr>
            </w:pPr>
            <w:r w:rsidRPr="009B35C7">
              <w:rPr>
                <w:b/>
                <w:sz w:val="18"/>
                <w:szCs w:val="18"/>
                <w:lang w:eastAsia="zh-CN"/>
              </w:rPr>
              <w:t>38</w:t>
            </w:r>
          </w:p>
        </w:tc>
        <w:tc>
          <w:tcPr>
            <w:tcW w:w="1303" w:type="dxa"/>
            <w:tcBorders>
              <w:top w:val="single" w:sz="4" w:space="0" w:color="auto"/>
              <w:left w:val="single" w:sz="4" w:space="0" w:color="auto"/>
              <w:bottom w:val="single" w:sz="4" w:space="0" w:color="auto"/>
              <w:right w:val="single" w:sz="4" w:space="0" w:color="auto"/>
            </w:tcBorders>
          </w:tcPr>
          <w:p w14:paraId="28563A96" w14:textId="03D71B19" w:rsidR="009B35C7" w:rsidRPr="009B35C7" w:rsidRDefault="009B35C7" w:rsidP="006300D5">
            <w:pPr>
              <w:keepNext/>
              <w:keepLines/>
              <w:spacing w:after="0"/>
              <w:jc w:val="left"/>
              <w:rPr>
                <w:sz w:val="18"/>
                <w:szCs w:val="18"/>
              </w:rPr>
            </w:pPr>
            <w:r w:rsidRPr="009B35C7">
              <w:rPr>
                <w:sz w:val="18"/>
                <w:szCs w:val="18"/>
              </w:rPr>
              <w:t xml:space="preserve">HPLMN may collect data from VPLMN. VPLMN </w:t>
            </w:r>
            <w:proofErr w:type="gramStart"/>
            <w:r w:rsidRPr="009B35C7">
              <w:rPr>
                <w:sz w:val="18"/>
                <w:szCs w:val="18"/>
              </w:rPr>
              <w:t>may  consume</w:t>
            </w:r>
            <w:proofErr w:type="gramEnd"/>
            <w:r w:rsidRPr="009B35C7">
              <w:rPr>
                <w:sz w:val="18"/>
                <w:szCs w:val="18"/>
              </w:rPr>
              <w:t xml:space="preserve"> analytics profiles  generated by HPLMN</w:t>
            </w:r>
          </w:p>
        </w:tc>
        <w:tc>
          <w:tcPr>
            <w:tcW w:w="1418" w:type="dxa"/>
            <w:tcBorders>
              <w:top w:val="single" w:sz="4" w:space="0" w:color="auto"/>
              <w:left w:val="single" w:sz="4" w:space="0" w:color="auto"/>
              <w:bottom w:val="single" w:sz="4" w:space="0" w:color="auto"/>
              <w:right w:val="single" w:sz="4" w:space="0" w:color="auto"/>
            </w:tcBorders>
          </w:tcPr>
          <w:p w14:paraId="0F125241" w14:textId="44262BF5" w:rsidR="009B35C7" w:rsidRPr="009B35C7" w:rsidRDefault="009B35C7" w:rsidP="006300D5">
            <w:pPr>
              <w:keepNext/>
              <w:keepLines/>
              <w:spacing w:after="0"/>
              <w:jc w:val="left"/>
              <w:rPr>
                <w:sz w:val="18"/>
                <w:szCs w:val="18"/>
              </w:rPr>
            </w:pPr>
            <w:r w:rsidRPr="009B35C7">
              <w:rPr>
                <w:sz w:val="18"/>
                <w:szCs w:val="18"/>
              </w:rPr>
              <w:t>NWDAF serves as entry point for related requests. Analytics profiles are generated for each UE in advance in HPLMN.</w:t>
            </w:r>
          </w:p>
        </w:tc>
        <w:tc>
          <w:tcPr>
            <w:tcW w:w="1559" w:type="dxa"/>
            <w:tcBorders>
              <w:top w:val="single" w:sz="4" w:space="0" w:color="auto"/>
              <w:left w:val="single" w:sz="4" w:space="0" w:color="auto"/>
              <w:bottom w:val="single" w:sz="4" w:space="0" w:color="auto"/>
              <w:right w:val="single" w:sz="4" w:space="0" w:color="auto"/>
            </w:tcBorders>
          </w:tcPr>
          <w:p w14:paraId="5187CBEA" w14:textId="4892D5F0" w:rsidR="009B35C7" w:rsidRPr="009B35C7" w:rsidRDefault="009B35C7" w:rsidP="006300D5">
            <w:pPr>
              <w:keepNext/>
              <w:keepLines/>
              <w:spacing w:after="0"/>
              <w:jc w:val="left"/>
              <w:rPr>
                <w:sz w:val="18"/>
                <w:szCs w:val="18"/>
              </w:rPr>
            </w:pPr>
            <w:r w:rsidRPr="009B35C7">
              <w:rPr>
                <w:sz w:val="18"/>
                <w:szCs w:val="18"/>
              </w:rPr>
              <w:t>NWDAF serves as entry point for related requests and authorizes requests and restricts exposed data and analytical information.</w:t>
            </w:r>
          </w:p>
        </w:tc>
        <w:tc>
          <w:tcPr>
            <w:tcW w:w="2410" w:type="dxa"/>
            <w:tcBorders>
              <w:top w:val="single" w:sz="4" w:space="0" w:color="auto"/>
              <w:left w:val="single" w:sz="4" w:space="0" w:color="auto"/>
              <w:bottom w:val="single" w:sz="4" w:space="0" w:color="auto"/>
              <w:right w:val="single" w:sz="4" w:space="0" w:color="auto"/>
            </w:tcBorders>
          </w:tcPr>
          <w:p w14:paraId="012A647F" w14:textId="77777777" w:rsidR="009B35C7" w:rsidRPr="009B35C7" w:rsidRDefault="009B35C7" w:rsidP="009B35C7">
            <w:pPr>
              <w:keepNext/>
              <w:keepLines/>
              <w:spacing w:after="0"/>
              <w:jc w:val="left"/>
              <w:rPr>
                <w:sz w:val="18"/>
                <w:szCs w:val="18"/>
                <w:lang w:val="en-US"/>
              </w:rPr>
            </w:pPr>
            <w:r w:rsidRPr="009B35C7">
              <w:rPr>
                <w:sz w:val="18"/>
                <w:szCs w:val="18"/>
                <w:lang w:val="en-US"/>
              </w:rPr>
              <w:t>V-NWDAF:</w:t>
            </w:r>
          </w:p>
          <w:p w14:paraId="525E0858" w14:textId="77777777" w:rsidR="009B35C7" w:rsidRPr="009B35C7" w:rsidRDefault="009B35C7" w:rsidP="009B35C7">
            <w:pPr>
              <w:keepNext/>
              <w:keepLines/>
              <w:numPr>
                <w:ilvl w:val="0"/>
                <w:numId w:val="5"/>
              </w:numPr>
              <w:tabs>
                <w:tab w:val="num" w:pos="720"/>
              </w:tabs>
              <w:spacing w:after="0"/>
              <w:jc w:val="left"/>
              <w:rPr>
                <w:sz w:val="18"/>
                <w:szCs w:val="18"/>
                <w:lang w:val="en-US"/>
              </w:rPr>
            </w:pPr>
            <w:r w:rsidRPr="009B35C7">
              <w:rPr>
                <w:sz w:val="18"/>
                <w:szCs w:val="18"/>
                <w:lang w:val="en-US"/>
              </w:rPr>
              <w:t>Offer new data retrieval services that enable data retrieval by NFs from another PLMN:</w:t>
            </w:r>
          </w:p>
          <w:p w14:paraId="7C72F840" w14:textId="77777777" w:rsidR="009B35C7" w:rsidRPr="009B35C7" w:rsidRDefault="009B35C7" w:rsidP="009B35C7">
            <w:pPr>
              <w:keepNext/>
              <w:keepLines/>
              <w:numPr>
                <w:ilvl w:val="0"/>
                <w:numId w:val="5"/>
              </w:numPr>
              <w:tabs>
                <w:tab w:val="num" w:pos="720"/>
              </w:tabs>
              <w:spacing w:after="0"/>
              <w:jc w:val="left"/>
              <w:rPr>
                <w:sz w:val="18"/>
                <w:szCs w:val="18"/>
                <w:lang w:val="en-US"/>
              </w:rPr>
            </w:pPr>
            <w:r w:rsidRPr="009B35C7">
              <w:rPr>
                <w:sz w:val="18"/>
                <w:szCs w:val="18"/>
                <w:lang w:val="en-US"/>
              </w:rPr>
              <w:t>Retrieve analytics profile for UE from H-NWDAF and extract and provide analytics based on it.</w:t>
            </w:r>
          </w:p>
          <w:p w14:paraId="61AAA436" w14:textId="77777777" w:rsidR="009B35C7" w:rsidRPr="009B35C7" w:rsidRDefault="009B35C7" w:rsidP="009B35C7">
            <w:pPr>
              <w:keepNext/>
              <w:keepLines/>
              <w:spacing w:after="0"/>
              <w:jc w:val="left"/>
              <w:rPr>
                <w:sz w:val="18"/>
                <w:szCs w:val="18"/>
                <w:lang w:val="en-US"/>
              </w:rPr>
            </w:pPr>
            <w:r w:rsidRPr="009B35C7">
              <w:rPr>
                <w:sz w:val="18"/>
                <w:szCs w:val="18"/>
                <w:lang w:val="en-US"/>
              </w:rPr>
              <w:t>H-NWDAF</w:t>
            </w:r>
          </w:p>
          <w:p w14:paraId="6A6A9A49" w14:textId="77777777" w:rsidR="009B35C7" w:rsidRPr="009B35C7" w:rsidRDefault="009B35C7" w:rsidP="009B35C7">
            <w:pPr>
              <w:keepNext/>
              <w:keepLines/>
              <w:numPr>
                <w:ilvl w:val="0"/>
                <w:numId w:val="5"/>
              </w:numPr>
              <w:tabs>
                <w:tab w:val="num" w:pos="720"/>
              </w:tabs>
              <w:spacing w:after="0"/>
              <w:jc w:val="left"/>
              <w:rPr>
                <w:sz w:val="18"/>
                <w:szCs w:val="18"/>
                <w:lang w:val="en-US"/>
              </w:rPr>
            </w:pPr>
            <w:r w:rsidRPr="009B35C7">
              <w:rPr>
                <w:sz w:val="18"/>
                <w:szCs w:val="18"/>
                <w:lang w:val="en-US"/>
              </w:rPr>
              <w:t>Offer new analytics retrieval services that enable analytics profile retrieval by VPLMN.</w:t>
            </w:r>
          </w:p>
          <w:p w14:paraId="16ADC73A" w14:textId="77777777" w:rsidR="009B35C7" w:rsidRPr="009B35C7" w:rsidRDefault="009B35C7" w:rsidP="009B35C7">
            <w:pPr>
              <w:keepNext/>
              <w:keepLines/>
              <w:numPr>
                <w:ilvl w:val="0"/>
                <w:numId w:val="5"/>
              </w:numPr>
              <w:tabs>
                <w:tab w:val="num" w:pos="720"/>
              </w:tabs>
              <w:spacing w:after="0"/>
              <w:jc w:val="left"/>
              <w:rPr>
                <w:sz w:val="18"/>
                <w:szCs w:val="18"/>
                <w:lang w:val="en-US"/>
              </w:rPr>
            </w:pPr>
            <w:r w:rsidRPr="009B35C7">
              <w:rPr>
                <w:sz w:val="18"/>
                <w:szCs w:val="18"/>
                <w:lang w:val="en-US"/>
              </w:rPr>
              <w:t xml:space="preserve">Generate </w:t>
            </w:r>
            <w:proofErr w:type="gramStart"/>
            <w:r w:rsidRPr="009B35C7">
              <w:rPr>
                <w:sz w:val="18"/>
                <w:szCs w:val="18"/>
                <w:lang w:val="en-US"/>
              </w:rPr>
              <w:t>an</w:t>
            </w:r>
            <w:proofErr w:type="gramEnd"/>
            <w:r w:rsidRPr="009B35C7">
              <w:rPr>
                <w:sz w:val="18"/>
                <w:szCs w:val="18"/>
                <w:lang w:val="en-US"/>
              </w:rPr>
              <w:t xml:space="preserve"> "UE analytics profile" for each UE subscribed at HPLMN and store it in ADRF.</w:t>
            </w:r>
          </w:p>
          <w:p w14:paraId="23C0B458" w14:textId="77777777" w:rsidR="009B35C7" w:rsidRPr="009B35C7" w:rsidRDefault="009B35C7" w:rsidP="009B35C7">
            <w:pPr>
              <w:keepNext/>
              <w:keepLines/>
              <w:spacing w:after="0"/>
              <w:jc w:val="left"/>
              <w:rPr>
                <w:sz w:val="18"/>
                <w:szCs w:val="18"/>
                <w:lang w:val="en-US"/>
              </w:rPr>
            </w:pPr>
            <w:r w:rsidRPr="009B35C7">
              <w:rPr>
                <w:sz w:val="18"/>
                <w:szCs w:val="18"/>
                <w:lang w:val="en-US"/>
              </w:rPr>
              <w:t>NRF:</w:t>
            </w:r>
          </w:p>
          <w:p w14:paraId="32D35741" w14:textId="77777777" w:rsidR="009B35C7" w:rsidRPr="009B35C7" w:rsidRDefault="009B35C7" w:rsidP="009B35C7">
            <w:pPr>
              <w:keepNext/>
              <w:keepLines/>
              <w:numPr>
                <w:ilvl w:val="0"/>
                <w:numId w:val="5"/>
              </w:numPr>
              <w:tabs>
                <w:tab w:val="num" w:pos="720"/>
              </w:tabs>
              <w:spacing w:after="0"/>
              <w:jc w:val="left"/>
              <w:rPr>
                <w:sz w:val="18"/>
                <w:szCs w:val="18"/>
                <w:lang w:val="en-US"/>
              </w:rPr>
            </w:pPr>
            <w:r w:rsidRPr="009B35C7">
              <w:rPr>
                <w:sz w:val="18"/>
                <w:szCs w:val="18"/>
                <w:lang w:val="en-US"/>
              </w:rPr>
              <w:t>Restrict access to other event exposure services and analytics services from outside the own PLMN and redirect to NWDAF data retrieval service at analytics retrieval service</w:t>
            </w:r>
          </w:p>
          <w:p w14:paraId="70C736CC" w14:textId="77777777" w:rsidR="009B35C7" w:rsidRPr="009B35C7" w:rsidRDefault="009B35C7" w:rsidP="009B35C7">
            <w:pPr>
              <w:keepNext/>
              <w:keepLines/>
              <w:spacing w:after="0"/>
              <w:jc w:val="left"/>
              <w:rPr>
                <w:sz w:val="18"/>
                <w:szCs w:val="18"/>
                <w:lang w:val="en-US"/>
              </w:rPr>
            </w:pPr>
            <w:r w:rsidRPr="009B35C7">
              <w:rPr>
                <w:sz w:val="18"/>
                <w:szCs w:val="18"/>
                <w:lang w:val="en-US"/>
              </w:rPr>
              <w:t>ADRF</w:t>
            </w:r>
          </w:p>
          <w:p w14:paraId="61A6ACEB" w14:textId="2358693D" w:rsidR="009B35C7" w:rsidRPr="009B35C7" w:rsidRDefault="009B35C7" w:rsidP="009B35C7">
            <w:pPr>
              <w:keepNext/>
              <w:keepLines/>
              <w:numPr>
                <w:ilvl w:val="0"/>
                <w:numId w:val="5"/>
              </w:numPr>
              <w:tabs>
                <w:tab w:val="num" w:pos="720"/>
              </w:tabs>
              <w:spacing w:after="0"/>
              <w:jc w:val="left"/>
              <w:rPr>
                <w:sz w:val="18"/>
                <w:szCs w:val="18"/>
              </w:rPr>
            </w:pPr>
            <w:r w:rsidRPr="009B35C7">
              <w:rPr>
                <w:sz w:val="18"/>
                <w:szCs w:val="18"/>
                <w:lang w:val="en-US"/>
              </w:rPr>
              <w:t>Store "UE analytics profiles"</w:t>
            </w:r>
          </w:p>
        </w:tc>
        <w:tc>
          <w:tcPr>
            <w:tcW w:w="1842" w:type="dxa"/>
            <w:tcBorders>
              <w:top w:val="single" w:sz="4" w:space="0" w:color="auto"/>
              <w:left w:val="single" w:sz="4" w:space="0" w:color="auto"/>
              <w:bottom w:val="single" w:sz="4" w:space="0" w:color="auto"/>
              <w:right w:val="single" w:sz="4" w:space="0" w:color="auto"/>
            </w:tcBorders>
          </w:tcPr>
          <w:p w14:paraId="52449633" w14:textId="0F058F3E" w:rsidR="009B35C7" w:rsidRPr="009B35C7" w:rsidRDefault="009B35C7" w:rsidP="006300D5">
            <w:pPr>
              <w:keepNext/>
              <w:keepLines/>
              <w:spacing w:after="0"/>
              <w:jc w:val="left"/>
              <w:rPr>
                <w:sz w:val="18"/>
                <w:szCs w:val="18"/>
              </w:rPr>
            </w:pPr>
          </w:p>
        </w:tc>
      </w:tr>
      <w:tr w:rsidR="009B35C7" w:rsidRPr="006300D5" w14:paraId="3F79BC1D" w14:textId="77777777" w:rsidTr="009B35C7">
        <w:trPr>
          <w:trHeight w:val="800"/>
        </w:trPr>
        <w:tc>
          <w:tcPr>
            <w:tcW w:w="535" w:type="dxa"/>
            <w:tcBorders>
              <w:top w:val="single" w:sz="4" w:space="0" w:color="auto"/>
              <w:left w:val="single" w:sz="4" w:space="0" w:color="auto"/>
              <w:bottom w:val="single" w:sz="4" w:space="0" w:color="auto"/>
              <w:right w:val="single" w:sz="4" w:space="0" w:color="auto"/>
            </w:tcBorders>
          </w:tcPr>
          <w:p w14:paraId="2433ED27" w14:textId="1CB27E3B" w:rsidR="009B35C7" w:rsidRPr="009B35C7" w:rsidRDefault="009B35C7" w:rsidP="006300D5">
            <w:pPr>
              <w:keepNext/>
              <w:keepLines/>
              <w:spacing w:after="0"/>
              <w:jc w:val="center"/>
              <w:rPr>
                <w:b/>
                <w:sz w:val="18"/>
                <w:szCs w:val="18"/>
                <w:lang w:eastAsia="zh-CN"/>
              </w:rPr>
            </w:pPr>
            <w:r w:rsidRPr="009B35C7">
              <w:rPr>
                <w:b/>
                <w:sz w:val="18"/>
                <w:szCs w:val="18"/>
                <w:lang w:eastAsia="zh-CN"/>
              </w:rPr>
              <w:lastRenderedPageBreak/>
              <w:t>39</w:t>
            </w:r>
          </w:p>
        </w:tc>
        <w:tc>
          <w:tcPr>
            <w:tcW w:w="1303" w:type="dxa"/>
            <w:tcBorders>
              <w:top w:val="single" w:sz="4" w:space="0" w:color="auto"/>
              <w:left w:val="single" w:sz="4" w:space="0" w:color="auto"/>
              <w:bottom w:val="single" w:sz="4" w:space="0" w:color="auto"/>
              <w:right w:val="single" w:sz="4" w:space="0" w:color="auto"/>
            </w:tcBorders>
          </w:tcPr>
          <w:p w14:paraId="771DC5FC" w14:textId="28E7A2F1" w:rsidR="009B35C7" w:rsidRPr="009B35C7" w:rsidRDefault="009B35C7" w:rsidP="009B35C7">
            <w:pPr>
              <w:keepNext/>
              <w:keepLines/>
              <w:spacing w:after="0"/>
              <w:jc w:val="left"/>
              <w:rPr>
                <w:sz w:val="18"/>
                <w:szCs w:val="18"/>
              </w:rPr>
            </w:pPr>
            <w:r w:rsidRPr="009B35C7">
              <w:rPr>
                <w:sz w:val="18"/>
                <w:szCs w:val="18"/>
              </w:rPr>
              <w:t>H-</w:t>
            </w:r>
            <w:proofErr w:type="gramStart"/>
            <w:r w:rsidRPr="009B35C7">
              <w:rPr>
                <w:sz w:val="18"/>
                <w:szCs w:val="18"/>
              </w:rPr>
              <w:t>NWDAF  retrieves</w:t>
            </w:r>
            <w:proofErr w:type="gramEnd"/>
            <w:r w:rsidRPr="009B35C7">
              <w:rPr>
                <w:sz w:val="18"/>
                <w:szCs w:val="18"/>
              </w:rPr>
              <w:t xml:space="preserve"> analytics or data for roaming users </w:t>
            </w:r>
          </w:p>
        </w:tc>
        <w:tc>
          <w:tcPr>
            <w:tcW w:w="1418" w:type="dxa"/>
            <w:tcBorders>
              <w:top w:val="single" w:sz="4" w:space="0" w:color="auto"/>
              <w:left w:val="single" w:sz="4" w:space="0" w:color="auto"/>
              <w:bottom w:val="single" w:sz="4" w:space="0" w:color="auto"/>
              <w:right w:val="single" w:sz="4" w:space="0" w:color="auto"/>
            </w:tcBorders>
          </w:tcPr>
          <w:p w14:paraId="4C414610" w14:textId="724AD1CF" w:rsidR="009B35C7" w:rsidRPr="009B35C7" w:rsidRDefault="009B35C7" w:rsidP="009B35C7">
            <w:pPr>
              <w:keepNext/>
              <w:keepLines/>
              <w:spacing w:after="0"/>
              <w:jc w:val="left"/>
              <w:rPr>
                <w:sz w:val="18"/>
                <w:szCs w:val="18"/>
              </w:rPr>
            </w:pPr>
            <w:r w:rsidRPr="009B35C7">
              <w:rPr>
                <w:sz w:val="18"/>
                <w:szCs w:val="18"/>
              </w:rPr>
              <w:t>H-</w:t>
            </w:r>
            <w:proofErr w:type="gramStart"/>
            <w:r w:rsidRPr="009B35C7">
              <w:rPr>
                <w:sz w:val="18"/>
                <w:szCs w:val="18"/>
              </w:rPr>
              <w:t>NWDAF  retrieves</w:t>
            </w:r>
            <w:proofErr w:type="gramEnd"/>
            <w:r w:rsidRPr="009B35C7">
              <w:rPr>
                <w:sz w:val="18"/>
                <w:szCs w:val="18"/>
              </w:rPr>
              <w:t xml:space="preserve"> analytics or data for roaming users from V-NWDAF via H-DCCFs and V-DCCF. </w:t>
            </w:r>
          </w:p>
        </w:tc>
        <w:tc>
          <w:tcPr>
            <w:tcW w:w="1559" w:type="dxa"/>
            <w:tcBorders>
              <w:top w:val="single" w:sz="4" w:space="0" w:color="auto"/>
              <w:left w:val="single" w:sz="4" w:space="0" w:color="auto"/>
              <w:bottom w:val="single" w:sz="4" w:space="0" w:color="auto"/>
              <w:right w:val="single" w:sz="4" w:space="0" w:color="auto"/>
            </w:tcBorders>
          </w:tcPr>
          <w:p w14:paraId="7E0BA4EC" w14:textId="7AE2407C" w:rsidR="009B35C7" w:rsidRPr="009B35C7" w:rsidRDefault="009B35C7" w:rsidP="006300D5">
            <w:pPr>
              <w:keepNext/>
              <w:keepLines/>
              <w:spacing w:after="0"/>
              <w:jc w:val="left"/>
              <w:rPr>
                <w:sz w:val="18"/>
                <w:szCs w:val="18"/>
              </w:rPr>
            </w:pPr>
            <w:r w:rsidRPr="009B35C7">
              <w:rPr>
                <w:sz w:val="18"/>
                <w:szCs w:val="18"/>
              </w:rPr>
              <w:t>V-DCCF checks whether user VPLMN is authorized to request the data or analytics</w:t>
            </w:r>
          </w:p>
        </w:tc>
        <w:tc>
          <w:tcPr>
            <w:tcW w:w="2410" w:type="dxa"/>
            <w:tcBorders>
              <w:top w:val="single" w:sz="4" w:space="0" w:color="auto"/>
              <w:left w:val="single" w:sz="4" w:space="0" w:color="auto"/>
              <w:bottom w:val="single" w:sz="4" w:space="0" w:color="auto"/>
              <w:right w:val="single" w:sz="4" w:space="0" w:color="auto"/>
            </w:tcBorders>
          </w:tcPr>
          <w:p w14:paraId="5697E3D4" w14:textId="77777777" w:rsidR="009B35C7" w:rsidRPr="009B35C7" w:rsidRDefault="009B35C7" w:rsidP="009B35C7">
            <w:pPr>
              <w:keepNext/>
              <w:keepLines/>
              <w:spacing w:after="0"/>
              <w:jc w:val="left"/>
              <w:rPr>
                <w:sz w:val="18"/>
                <w:szCs w:val="18"/>
                <w:lang w:val="en-US"/>
              </w:rPr>
            </w:pPr>
            <w:r w:rsidRPr="009B35C7">
              <w:rPr>
                <w:sz w:val="18"/>
                <w:szCs w:val="18"/>
                <w:lang w:val="en-US"/>
              </w:rPr>
              <w:t>Consumer in HPLMN (</w:t>
            </w:r>
            <w:proofErr w:type="gramStart"/>
            <w:r w:rsidRPr="009B35C7">
              <w:rPr>
                <w:sz w:val="18"/>
                <w:szCs w:val="18"/>
                <w:lang w:val="en-US"/>
              </w:rPr>
              <w:t>e.g.</w:t>
            </w:r>
            <w:proofErr w:type="gramEnd"/>
            <w:r w:rsidRPr="009B35C7">
              <w:rPr>
                <w:sz w:val="18"/>
                <w:szCs w:val="18"/>
                <w:lang w:val="en-US"/>
              </w:rPr>
              <w:t xml:space="preserve"> H- NWDAF):</w:t>
            </w:r>
          </w:p>
          <w:p w14:paraId="1C0C260B" w14:textId="77777777" w:rsidR="009B35C7" w:rsidRPr="009B35C7" w:rsidRDefault="009B35C7" w:rsidP="009B35C7">
            <w:pPr>
              <w:keepNext/>
              <w:keepLines/>
              <w:numPr>
                <w:ilvl w:val="0"/>
                <w:numId w:val="5"/>
              </w:numPr>
              <w:tabs>
                <w:tab w:val="num" w:pos="720"/>
              </w:tabs>
              <w:spacing w:after="0"/>
              <w:jc w:val="left"/>
              <w:rPr>
                <w:sz w:val="18"/>
                <w:szCs w:val="18"/>
                <w:lang w:val="en-US"/>
              </w:rPr>
            </w:pPr>
            <w:r w:rsidRPr="009B35C7">
              <w:rPr>
                <w:sz w:val="18"/>
                <w:szCs w:val="18"/>
                <w:lang w:val="en-US"/>
              </w:rPr>
              <w:t>subscribes to data/analytics information at the H-DCCF</w:t>
            </w:r>
          </w:p>
          <w:p w14:paraId="191C284C" w14:textId="77777777" w:rsidR="009B35C7" w:rsidRPr="009B35C7" w:rsidRDefault="009B35C7" w:rsidP="009B35C7">
            <w:pPr>
              <w:keepNext/>
              <w:keepLines/>
              <w:spacing w:after="0"/>
              <w:jc w:val="left"/>
              <w:rPr>
                <w:sz w:val="18"/>
                <w:szCs w:val="18"/>
                <w:lang w:val="en-US"/>
              </w:rPr>
            </w:pPr>
            <w:r w:rsidRPr="009B35C7">
              <w:rPr>
                <w:sz w:val="18"/>
                <w:szCs w:val="18"/>
                <w:lang w:val="en-US"/>
              </w:rPr>
              <w:t>H-DCCF:</w:t>
            </w:r>
          </w:p>
          <w:p w14:paraId="6842BD34" w14:textId="77777777" w:rsidR="009B35C7" w:rsidRPr="009B35C7" w:rsidRDefault="009B35C7" w:rsidP="009B35C7">
            <w:pPr>
              <w:keepNext/>
              <w:keepLines/>
              <w:numPr>
                <w:ilvl w:val="0"/>
                <w:numId w:val="5"/>
              </w:numPr>
              <w:tabs>
                <w:tab w:val="num" w:pos="720"/>
              </w:tabs>
              <w:spacing w:after="0"/>
              <w:jc w:val="left"/>
              <w:rPr>
                <w:sz w:val="18"/>
                <w:szCs w:val="18"/>
                <w:lang w:val="en-US"/>
              </w:rPr>
            </w:pPr>
            <w:r w:rsidRPr="009B35C7">
              <w:rPr>
                <w:sz w:val="18"/>
                <w:szCs w:val="18"/>
                <w:lang w:val="en-US"/>
              </w:rPr>
              <w:t xml:space="preserve">discover the V-DCCF from </w:t>
            </w:r>
            <w:proofErr w:type="gramStart"/>
            <w:r w:rsidRPr="009B35C7">
              <w:rPr>
                <w:sz w:val="18"/>
                <w:szCs w:val="18"/>
                <w:lang w:val="en-US"/>
              </w:rPr>
              <w:t>NRF;</w:t>
            </w:r>
            <w:proofErr w:type="gramEnd"/>
          </w:p>
          <w:p w14:paraId="63616CAC" w14:textId="77777777" w:rsidR="009B35C7" w:rsidRPr="009B35C7" w:rsidRDefault="009B35C7" w:rsidP="009B35C7">
            <w:pPr>
              <w:keepNext/>
              <w:keepLines/>
              <w:numPr>
                <w:ilvl w:val="0"/>
                <w:numId w:val="5"/>
              </w:numPr>
              <w:tabs>
                <w:tab w:val="num" w:pos="720"/>
              </w:tabs>
              <w:spacing w:after="0"/>
              <w:jc w:val="left"/>
              <w:rPr>
                <w:sz w:val="18"/>
                <w:szCs w:val="18"/>
                <w:lang w:val="en-US"/>
              </w:rPr>
            </w:pPr>
            <w:r w:rsidRPr="009B35C7">
              <w:rPr>
                <w:sz w:val="18"/>
                <w:szCs w:val="18"/>
                <w:lang w:val="en-US"/>
              </w:rPr>
              <w:t>requests data or analytics from V-DCCF</w:t>
            </w:r>
          </w:p>
          <w:p w14:paraId="2B92FB32" w14:textId="77777777" w:rsidR="009B35C7" w:rsidRPr="009B35C7" w:rsidRDefault="009B35C7" w:rsidP="009B35C7">
            <w:pPr>
              <w:keepNext/>
              <w:keepLines/>
              <w:spacing w:after="0"/>
              <w:jc w:val="left"/>
              <w:rPr>
                <w:sz w:val="18"/>
                <w:szCs w:val="18"/>
                <w:lang w:val="en-US"/>
              </w:rPr>
            </w:pPr>
            <w:r w:rsidRPr="009B35C7">
              <w:rPr>
                <w:sz w:val="18"/>
                <w:szCs w:val="18"/>
                <w:lang w:val="en-US"/>
              </w:rPr>
              <w:t>V-DCCF:</w:t>
            </w:r>
          </w:p>
          <w:p w14:paraId="40BB788B" w14:textId="77777777" w:rsidR="009B35C7" w:rsidRPr="009B35C7" w:rsidRDefault="009B35C7" w:rsidP="009B35C7">
            <w:pPr>
              <w:keepNext/>
              <w:keepLines/>
              <w:numPr>
                <w:ilvl w:val="0"/>
                <w:numId w:val="5"/>
              </w:numPr>
              <w:tabs>
                <w:tab w:val="num" w:pos="720"/>
              </w:tabs>
              <w:spacing w:after="0"/>
              <w:jc w:val="left"/>
              <w:rPr>
                <w:sz w:val="18"/>
                <w:szCs w:val="18"/>
                <w:lang w:val="en-US"/>
              </w:rPr>
            </w:pPr>
            <w:r w:rsidRPr="009B35C7">
              <w:rPr>
                <w:sz w:val="18"/>
                <w:szCs w:val="18"/>
                <w:lang w:val="en-US"/>
              </w:rPr>
              <w:t>checks if the consumer from HPLMN is authorized to obtain the data/analytics from the VPLMN</w:t>
            </w:r>
          </w:p>
          <w:p w14:paraId="730C3BFE" w14:textId="77777777" w:rsidR="009B35C7" w:rsidRPr="009B35C7" w:rsidRDefault="009B35C7" w:rsidP="009B35C7">
            <w:pPr>
              <w:keepNext/>
              <w:keepLines/>
              <w:numPr>
                <w:ilvl w:val="0"/>
                <w:numId w:val="5"/>
              </w:numPr>
              <w:tabs>
                <w:tab w:val="num" w:pos="720"/>
              </w:tabs>
              <w:spacing w:after="0"/>
              <w:jc w:val="left"/>
              <w:rPr>
                <w:sz w:val="18"/>
                <w:szCs w:val="18"/>
                <w:lang w:val="en-US"/>
              </w:rPr>
            </w:pPr>
            <w:r w:rsidRPr="009B35C7">
              <w:rPr>
                <w:sz w:val="18"/>
                <w:szCs w:val="18"/>
                <w:lang w:val="en-US"/>
              </w:rPr>
              <w:t>collects data/ analytics from data provider(s) for the roaming UE(s)</w:t>
            </w:r>
          </w:p>
          <w:p w14:paraId="1FC2E5A7" w14:textId="3BEDF0E5" w:rsidR="009B35C7" w:rsidRPr="009B35C7" w:rsidRDefault="009B35C7" w:rsidP="006300D5">
            <w:pPr>
              <w:keepNext/>
              <w:keepLines/>
              <w:numPr>
                <w:ilvl w:val="0"/>
                <w:numId w:val="5"/>
              </w:numPr>
              <w:tabs>
                <w:tab w:val="num" w:pos="720"/>
              </w:tabs>
              <w:spacing w:after="0"/>
              <w:jc w:val="left"/>
              <w:rPr>
                <w:sz w:val="18"/>
                <w:szCs w:val="18"/>
                <w:lang w:val="en-US"/>
              </w:rPr>
            </w:pPr>
            <w:r w:rsidRPr="009B35C7">
              <w:rPr>
                <w:sz w:val="18"/>
                <w:szCs w:val="18"/>
                <w:lang w:val="en-US"/>
              </w:rPr>
              <w:t>sends the collected data/analytics to the VPLMN DCCF.</w:t>
            </w:r>
          </w:p>
        </w:tc>
        <w:tc>
          <w:tcPr>
            <w:tcW w:w="1842" w:type="dxa"/>
            <w:tcBorders>
              <w:top w:val="single" w:sz="4" w:space="0" w:color="auto"/>
              <w:left w:val="single" w:sz="4" w:space="0" w:color="auto"/>
              <w:bottom w:val="single" w:sz="4" w:space="0" w:color="auto"/>
              <w:right w:val="single" w:sz="4" w:space="0" w:color="auto"/>
            </w:tcBorders>
          </w:tcPr>
          <w:p w14:paraId="533F0477" w14:textId="77777777" w:rsidR="009B35C7" w:rsidRPr="009B35C7" w:rsidRDefault="009B35C7" w:rsidP="009B35C7">
            <w:pPr>
              <w:keepNext/>
              <w:keepLines/>
              <w:spacing w:after="0"/>
              <w:jc w:val="left"/>
              <w:rPr>
                <w:sz w:val="18"/>
                <w:szCs w:val="18"/>
                <w:lang w:val="en-US"/>
              </w:rPr>
            </w:pPr>
            <w:r w:rsidRPr="009B35C7">
              <w:rPr>
                <w:sz w:val="18"/>
                <w:szCs w:val="18"/>
              </w:rPr>
              <w:t>It is FFS whether a new DCCF service may be appropriate to trigger the special checking by the VPLMN DCCF.</w:t>
            </w:r>
          </w:p>
          <w:p w14:paraId="12F0EB26" w14:textId="4B386B43" w:rsidR="009B35C7" w:rsidRPr="009B35C7" w:rsidRDefault="009B35C7" w:rsidP="006300D5">
            <w:pPr>
              <w:keepNext/>
              <w:keepLines/>
              <w:spacing w:after="0"/>
              <w:jc w:val="left"/>
              <w:rPr>
                <w:sz w:val="18"/>
                <w:szCs w:val="18"/>
                <w:lang w:val="en-US"/>
              </w:rPr>
            </w:pPr>
            <w:r w:rsidRPr="009B35C7">
              <w:rPr>
                <w:sz w:val="18"/>
                <w:szCs w:val="18"/>
              </w:rPr>
              <w:t>It is FFS how the V-DCCF obtains applicable policies for the peer PLMN.</w:t>
            </w:r>
          </w:p>
        </w:tc>
      </w:tr>
      <w:tr w:rsidR="009B35C7" w:rsidRPr="006300D5" w14:paraId="36A34551" w14:textId="77777777" w:rsidTr="009B35C7">
        <w:tc>
          <w:tcPr>
            <w:tcW w:w="535" w:type="dxa"/>
            <w:tcBorders>
              <w:top w:val="single" w:sz="4" w:space="0" w:color="auto"/>
              <w:left w:val="single" w:sz="4" w:space="0" w:color="auto"/>
              <w:bottom w:val="single" w:sz="4" w:space="0" w:color="auto"/>
              <w:right w:val="single" w:sz="4" w:space="0" w:color="auto"/>
            </w:tcBorders>
          </w:tcPr>
          <w:p w14:paraId="3C327DED" w14:textId="66113027" w:rsidR="009B35C7" w:rsidRPr="009B35C7" w:rsidRDefault="009B35C7" w:rsidP="006300D5">
            <w:pPr>
              <w:keepNext/>
              <w:keepLines/>
              <w:spacing w:after="0"/>
              <w:jc w:val="center"/>
              <w:rPr>
                <w:b/>
                <w:sz w:val="18"/>
                <w:szCs w:val="18"/>
                <w:lang w:eastAsia="zh-CN"/>
              </w:rPr>
            </w:pPr>
            <w:r w:rsidRPr="009B35C7">
              <w:rPr>
                <w:b/>
                <w:sz w:val="18"/>
                <w:szCs w:val="18"/>
                <w:lang w:eastAsia="zh-CN"/>
              </w:rPr>
              <w:t>40</w:t>
            </w:r>
          </w:p>
        </w:tc>
        <w:tc>
          <w:tcPr>
            <w:tcW w:w="1303" w:type="dxa"/>
            <w:tcBorders>
              <w:top w:val="single" w:sz="4" w:space="0" w:color="auto"/>
              <w:left w:val="single" w:sz="4" w:space="0" w:color="auto"/>
              <w:bottom w:val="single" w:sz="4" w:space="0" w:color="auto"/>
              <w:right w:val="single" w:sz="4" w:space="0" w:color="auto"/>
            </w:tcBorders>
          </w:tcPr>
          <w:p w14:paraId="7815BB52" w14:textId="77D50ACC" w:rsidR="009B35C7" w:rsidRPr="009B35C7" w:rsidRDefault="009B35C7" w:rsidP="006300D5">
            <w:pPr>
              <w:keepNext/>
              <w:keepLines/>
              <w:spacing w:after="0"/>
              <w:jc w:val="left"/>
              <w:rPr>
                <w:sz w:val="18"/>
                <w:szCs w:val="18"/>
              </w:rPr>
            </w:pPr>
            <w:r w:rsidRPr="009B35C7">
              <w:rPr>
                <w:sz w:val="18"/>
                <w:szCs w:val="18"/>
              </w:rPr>
              <w:t>Exposure of both data and analytics from VPLMN to HPLMN and from HPLMN to VPLMN</w:t>
            </w:r>
          </w:p>
        </w:tc>
        <w:tc>
          <w:tcPr>
            <w:tcW w:w="1418" w:type="dxa"/>
            <w:tcBorders>
              <w:top w:val="single" w:sz="4" w:space="0" w:color="auto"/>
              <w:left w:val="single" w:sz="4" w:space="0" w:color="auto"/>
              <w:bottom w:val="single" w:sz="4" w:space="0" w:color="auto"/>
              <w:right w:val="single" w:sz="4" w:space="0" w:color="auto"/>
            </w:tcBorders>
          </w:tcPr>
          <w:p w14:paraId="74C02AE7" w14:textId="1A4B2C3F" w:rsidR="009B35C7" w:rsidRPr="009B35C7" w:rsidRDefault="009B35C7" w:rsidP="006300D5">
            <w:pPr>
              <w:keepNext/>
              <w:keepLines/>
              <w:spacing w:after="0"/>
              <w:jc w:val="left"/>
              <w:rPr>
                <w:sz w:val="18"/>
                <w:szCs w:val="18"/>
                <w:lang w:val="en-US"/>
              </w:rPr>
            </w:pPr>
            <w:r w:rsidRPr="009B35C7">
              <w:rPr>
                <w:sz w:val="18"/>
                <w:szCs w:val="18"/>
                <w:lang w:val="en-US"/>
              </w:rPr>
              <w:t xml:space="preserve">NWDAF in HPLMN/VPLMN accesses the NFs or NWDAF in the other PLMN via NEF for data collection or analytics subscription and behaves as an untrusted AF for the other PLMN. The NEF maps S-NSSAI(s) of VPLMN and HPLMN against each other. </w:t>
            </w:r>
          </w:p>
        </w:tc>
        <w:tc>
          <w:tcPr>
            <w:tcW w:w="1559" w:type="dxa"/>
            <w:tcBorders>
              <w:top w:val="single" w:sz="4" w:space="0" w:color="auto"/>
              <w:left w:val="single" w:sz="4" w:space="0" w:color="auto"/>
              <w:bottom w:val="single" w:sz="4" w:space="0" w:color="auto"/>
              <w:right w:val="single" w:sz="4" w:space="0" w:color="auto"/>
            </w:tcBorders>
          </w:tcPr>
          <w:p w14:paraId="6AA3EECD" w14:textId="30DFF1C7" w:rsidR="009B35C7" w:rsidRPr="009B35C7" w:rsidRDefault="009B35C7" w:rsidP="006300D5">
            <w:pPr>
              <w:keepNext/>
              <w:keepLines/>
              <w:spacing w:after="0"/>
              <w:jc w:val="left"/>
              <w:rPr>
                <w:sz w:val="18"/>
                <w:szCs w:val="18"/>
              </w:rPr>
            </w:pPr>
            <w:r w:rsidRPr="009B35C7">
              <w:rPr>
                <w:sz w:val="18"/>
                <w:szCs w:val="18"/>
                <w:lang w:val="en-US"/>
              </w:rPr>
              <w:t>The NEF verifies user consent, operator policy, regulatory constraints and/or roaming</w:t>
            </w:r>
          </w:p>
        </w:tc>
        <w:tc>
          <w:tcPr>
            <w:tcW w:w="2410" w:type="dxa"/>
            <w:tcBorders>
              <w:top w:val="single" w:sz="4" w:space="0" w:color="auto"/>
              <w:left w:val="single" w:sz="4" w:space="0" w:color="auto"/>
              <w:bottom w:val="single" w:sz="4" w:space="0" w:color="auto"/>
              <w:right w:val="single" w:sz="4" w:space="0" w:color="auto"/>
            </w:tcBorders>
          </w:tcPr>
          <w:p w14:paraId="2FE88A84" w14:textId="77777777" w:rsidR="009B35C7" w:rsidRPr="009B35C7" w:rsidRDefault="009B35C7" w:rsidP="009B35C7">
            <w:pPr>
              <w:keepNext/>
              <w:keepLines/>
              <w:spacing w:after="0"/>
              <w:jc w:val="left"/>
              <w:rPr>
                <w:sz w:val="18"/>
                <w:szCs w:val="18"/>
                <w:lang w:val="en-US"/>
              </w:rPr>
            </w:pPr>
            <w:r w:rsidRPr="009B35C7">
              <w:rPr>
                <w:sz w:val="18"/>
                <w:szCs w:val="18"/>
                <w:lang w:val="en-US"/>
              </w:rPr>
              <w:t>Consumer NF:</w:t>
            </w:r>
          </w:p>
          <w:p w14:paraId="0716AD3E" w14:textId="77777777" w:rsidR="009B35C7" w:rsidRPr="009B35C7" w:rsidRDefault="009B35C7" w:rsidP="009B35C7">
            <w:pPr>
              <w:keepNext/>
              <w:keepLines/>
              <w:numPr>
                <w:ilvl w:val="0"/>
                <w:numId w:val="5"/>
              </w:numPr>
              <w:tabs>
                <w:tab w:val="num" w:pos="720"/>
              </w:tabs>
              <w:spacing w:after="0"/>
              <w:jc w:val="left"/>
              <w:rPr>
                <w:sz w:val="18"/>
                <w:szCs w:val="18"/>
                <w:lang w:val="en-US"/>
              </w:rPr>
            </w:pPr>
            <w:r w:rsidRPr="009B35C7">
              <w:rPr>
                <w:sz w:val="18"/>
                <w:szCs w:val="18"/>
                <w:lang w:val="en-US"/>
              </w:rPr>
              <w:t>include indication for roaming UE and the PLMN ID</w:t>
            </w:r>
          </w:p>
          <w:p w14:paraId="0C00DB59" w14:textId="77777777" w:rsidR="009B35C7" w:rsidRPr="009B35C7" w:rsidRDefault="009B35C7" w:rsidP="009B35C7">
            <w:pPr>
              <w:keepNext/>
              <w:keepLines/>
              <w:spacing w:after="0"/>
              <w:jc w:val="left"/>
              <w:rPr>
                <w:sz w:val="18"/>
                <w:szCs w:val="18"/>
                <w:lang w:val="en-US"/>
              </w:rPr>
            </w:pPr>
            <w:r w:rsidRPr="009B35C7">
              <w:rPr>
                <w:sz w:val="18"/>
                <w:szCs w:val="18"/>
                <w:lang w:val="en-US"/>
              </w:rPr>
              <w:t>NWDAF:</w:t>
            </w:r>
          </w:p>
          <w:p w14:paraId="17EBA52C" w14:textId="77777777" w:rsidR="009B35C7" w:rsidRPr="009B35C7" w:rsidRDefault="009B35C7" w:rsidP="009B35C7">
            <w:pPr>
              <w:keepNext/>
              <w:keepLines/>
              <w:numPr>
                <w:ilvl w:val="0"/>
                <w:numId w:val="5"/>
              </w:numPr>
              <w:tabs>
                <w:tab w:val="num" w:pos="720"/>
              </w:tabs>
              <w:spacing w:after="0"/>
              <w:jc w:val="left"/>
              <w:rPr>
                <w:sz w:val="18"/>
                <w:szCs w:val="18"/>
                <w:lang w:val="en-US"/>
              </w:rPr>
            </w:pPr>
            <w:r w:rsidRPr="009B35C7">
              <w:rPr>
                <w:sz w:val="18"/>
                <w:szCs w:val="18"/>
                <w:lang w:val="en-US"/>
              </w:rPr>
              <w:t>Support translation of S-NSSAI(s)</w:t>
            </w:r>
          </w:p>
          <w:p w14:paraId="462C5988" w14:textId="77777777" w:rsidR="009B35C7" w:rsidRPr="009B35C7" w:rsidRDefault="009B35C7" w:rsidP="009B35C7">
            <w:pPr>
              <w:keepNext/>
              <w:keepLines/>
              <w:spacing w:after="0"/>
              <w:jc w:val="left"/>
              <w:rPr>
                <w:sz w:val="18"/>
                <w:szCs w:val="18"/>
                <w:lang w:val="en-US"/>
              </w:rPr>
            </w:pPr>
            <w:r w:rsidRPr="009B35C7">
              <w:rPr>
                <w:sz w:val="18"/>
                <w:szCs w:val="18"/>
                <w:lang w:val="en-US"/>
              </w:rPr>
              <w:t>NEF:</w:t>
            </w:r>
          </w:p>
          <w:p w14:paraId="2E739A5D" w14:textId="77777777" w:rsidR="009B35C7" w:rsidRPr="009B35C7" w:rsidRDefault="009B35C7" w:rsidP="009B35C7">
            <w:pPr>
              <w:keepNext/>
              <w:keepLines/>
              <w:numPr>
                <w:ilvl w:val="0"/>
                <w:numId w:val="5"/>
              </w:numPr>
              <w:tabs>
                <w:tab w:val="num" w:pos="720"/>
              </w:tabs>
              <w:spacing w:after="0"/>
              <w:jc w:val="left"/>
              <w:rPr>
                <w:sz w:val="18"/>
                <w:szCs w:val="18"/>
                <w:lang w:val="en-US"/>
              </w:rPr>
            </w:pPr>
            <w:r w:rsidRPr="009B35C7">
              <w:rPr>
                <w:sz w:val="18"/>
                <w:szCs w:val="18"/>
                <w:lang w:val="en-US"/>
              </w:rPr>
              <w:t>translation of S-NSSAI(s)</w:t>
            </w:r>
          </w:p>
          <w:p w14:paraId="2E0D2C34" w14:textId="23F5A11A" w:rsidR="009B35C7" w:rsidRPr="009B35C7" w:rsidRDefault="009B35C7" w:rsidP="009B35C7">
            <w:pPr>
              <w:keepNext/>
              <w:keepLines/>
              <w:numPr>
                <w:ilvl w:val="0"/>
                <w:numId w:val="5"/>
              </w:numPr>
              <w:tabs>
                <w:tab w:val="num" w:pos="720"/>
              </w:tabs>
              <w:spacing w:after="0"/>
              <w:jc w:val="left"/>
              <w:rPr>
                <w:sz w:val="18"/>
                <w:szCs w:val="18"/>
              </w:rPr>
            </w:pPr>
            <w:r w:rsidRPr="009B35C7">
              <w:rPr>
                <w:sz w:val="18"/>
                <w:szCs w:val="18"/>
                <w:lang w:val="en-US"/>
              </w:rPr>
              <w:t>check user consent, operator policy, regulatory constraints and/or roaming</w:t>
            </w:r>
          </w:p>
        </w:tc>
        <w:tc>
          <w:tcPr>
            <w:tcW w:w="1842" w:type="dxa"/>
            <w:tcBorders>
              <w:top w:val="single" w:sz="4" w:space="0" w:color="auto"/>
              <w:left w:val="single" w:sz="4" w:space="0" w:color="auto"/>
              <w:bottom w:val="single" w:sz="4" w:space="0" w:color="auto"/>
              <w:right w:val="single" w:sz="4" w:space="0" w:color="auto"/>
            </w:tcBorders>
          </w:tcPr>
          <w:p w14:paraId="5F789E04" w14:textId="77777777" w:rsidR="009B35C7" w:rsidRDefault="009B35C7" w:rsidP="006300D5">
            <w:pPr>
              <w:keepNext/>
              <w:keepLines/>
              <w:spacing w:after="0"/>
              <w:jc w:val="left"/>
              <w:rPr>
                <w:sz w:val="18"/>
                <w:szCs w:val="18"/>
                <w:lang w:val="en-US"/>
              </w:rPr>
            </w:pPr>
            <w:r w:rsidRPr="009B35C7">
              <w:rPr>
                <w:sz w:val="18"/>
                <w:szCs w:val="18"/>
                <w:lang w:val="en-US"/>
              </w:rPr>
              <w:t>It is FFS whether NEF in VPLMN has access to user consent. It is FFS how NEF realizes that checks of operator policy, regulatory constraints and/or roaming agreements are required. It is FFS if NEF can expose the input data for all types of analytics or extensions are required.</w:t>
            </w:r>
          </w:p>
          <w:p w14:paraId="4A6598C9" w14:textId="5DF14524" w:rsidR="009B35C7" w:rsidRPr="009B35C7" w:rsidRDefault="009B35C7" w:rsidP="006300D5">
            <w:pPr>
              <w:keepNext/>
              <w:keepLines/>
              <w:spacing w:after="0"/>
              <w:jc w:val="left"/>
              <w:rPr>
                <w:sz w:val="18"/>
                <w:szCs w:val="18"/>
                <w:lang w:val="en-US"/>
              </w:rPr>
            </w:pPr>
            <w:r w:rsidRPr="009B35C7">
              <w:rPr>
                <w:sz w:val="18"/>
                <w:szCs w:val="18"/>
                <w:lang w:val="en-US"/>
              </w:rPr>
              <w:t>It Is FFS to which extent the VPLMN can provide meaningful analytics for a new inbound roamer without historical data about the roaming user and with only limited access to input data sources in the HPLMN.</w:t>
            </w:r>
          </w:p>
        </w:tc>
      </w:tr>
    </w:tbl>
    <w:p w14:paraId="1197D3A7" w14:textId="77777777" w:rsidR="006300D5" w:rsidRPr="006300D5" w:rsidRDefault="006300D5" w:rsidP="006300D5">
      <w:pPr>
        <w:jc w:val="left"/>
        <w:rPr>
          <w:rFonts w:eastAsiaTheme="minorEastAsia"/>
          <w:lang w:eastAsia="zh-CN"/>
        </w:rPr>
      </w:pPr>
    </w:p>
    <w:p w14:paraId="089F5B4E" w14:textId="77777777" w:rsidR="006300D5" w:rsidRPr="006300D5" w:rsidRDefault="006300D5" w:rsidP="006300D5">
      <w:pPr>
        <w:jc w:val="left"/>
        <w:rPr>
          <w:rFonts w:eastAsiaTheme="minorEastAsia"/>
          <w:b/>
          <w:bCs/>
        </w:rPr>
      </w:pPr>
    </w:p>
    <w:p w14:paraId="0FFBEB49" w14:textId="77777777" w:rsidR="006300D5" w:rsidRPr="006300D5" w:rsidRDefault="006300D5" w:rsidP="006300D5">
      <w:pPr>
        <w:shd w:val="clear" w:color="auto" w:fill="FFFFFF"/>
        <w:spacing w:before="240" w:after="240" w:line="276" w:lineRule="auto"/>
        <w:jc w:val="left"/>
        <w:rPr>
          <w:rFonts w:eastAsiaTheme="minorEastAsia"/>
        </w:rPr>
      </w:pPr>
    </w:p>
    <w:p w14:paraId="1735E078" w14:textId="585D1A3B" w:rsidR="00ED20A3" w:rsidRPr="002E35D2" w:rsidRDefault="00ED20A3" w:rsidP="00ED20A3">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0CDA3FD3" w14:textId="77777777" w:rsidR="00ED20A3" w:rsidRPr="007D7053" w:rsidRDefault="00ED20A3" w:rsidP="00ED20A3">
      <w:pPr>
        <w:pStyle w:val="Heading1"/>
      </w:pPr>
      <w:r w:rsidRPr="007D7053">
        <w:t>8</w:t>
      </w:r>
      <w:r w:rsidRPr="007D7053">
        <w:tab/>
        <w:t>Conclusions</w:t>
      </w:r>
      <w:bookmarkEnd w:id="10"/>
      <w:bookmarkEnd w:id="11"/>
      <w:bookmarkEnd w:id="12"/>
      <w:bookmarkEnd w:id="13"/>
      <w:bookmarkEnd w:id="14"/>
      <w:bookmarkEnd w:id="15"/>
      <w:bookmarkEnd w:id="16"/>
    </w:p>
    <w:p w14:paraId="2BCF4936" w14:textId="77777777" w:rsidR="00ED20A3" w:rsidRPr="007D7053" w:rsidRDefault="00ED20A3" w:rsidP="00ED20A3">
      <w:pPr>
        <w:pStyle w:val="EditorsNote"/>
      </w:pPr>
      <w:r w:rsidRPr="007D7053">
        <w:t>Editor's note:</w:t>
      </w:r>
      <w:r w:rsidRPr="007D7053">
        <w:tab/>
        <w:t>This clause will list conclusions that have been agreed during the course of the study item activities.</w:t>
      </w:r>
    </w:p>
    <w:p w14:paraId="31559A64" w14:textId="0C40F644" w:rsidR="00ED20A3" w:rsidRPr="007D7053" w:rsidRDefault="00ED20A3" w:rsidP="00ED20A3">
      <w:pPr>
        <w:pStyle w:val="Heading2"/>
      </w:pPr>
      <w:r>
        <w:lastRenderedPageBreak/>
        <w:t>8.X</w:t>
      </w:r>
      <w:r w:rsidR="00C0031D">
        <w:tab/>
      </w:r>
      <w:r>
        <w:t xml:space="preserve">Key issue </w:t>
      </w:r>
      <w:r w:rsidR="009B35C7">
        <w:t>3</w:t>
      </w:r>
    </w:p>
    <w:p w14:paraId="342E035E" w14:textId="2FE951BB" w:rsidR="006300D5" w:rsidRDefault="006300D5" w:rsidP="00C0031D">
      <w:pPr>
        <w:pStyle w:val="Heading3"/>
        <w:rPr>
          <w:lang w:eastAsia="zh-CN"/>
        </w:rPr>
      </w:pPr>
      <w:r w:rsidRPr="75DC87D7">
        <w:rPr>
          <w:lang w:eastAsia="zh-CN"/>
        </w:rPr>
        <w:t>8.X.1</w:t>
      </w:r>
      <w:r w:rsidR="00C0031D">
        <w:rPr>
          <w:lang w:eastAsia="zh-CN"/>
        </w:rPr>
        <w:tab/>
      </w:r>
      <w:r w:rsidRPr="75DC87D7">
        <w:rPr>
          <w:lang w:eastAsia="zh-CN"/>
        </w:rPr>
        <w:t>Interim Conclusions</w:t>
      </w:r>
    </w:p>
    <w:bookmarkEnd w:id="3"/>
    <w:p w14:paraId="68A471F3" w14:textId="07D6A359" w:rsidR="009B35C7" w:rsidRDefault="009B35C7" w:rsidP="00473977">
      <w:pPr>
        <w:jc w:val="left"/>
        <w:rPr>
          <w:lang w:eastAsia="ko-KR"/>
        </w:rPr>
      </w:pPr>
      <w:commentRangeStart w:id="17"/>
      <w:r>
        <w:rPr>
          <w:lang w:eastAsia="ko-KR"/>
        </w:rPr>
        <w:t>The following use cases are supported:</w:t>
      </w:r>
      <w:commentRangeEnd w:id="17"/>
      <w:r>
        <w:rPr>
          <w:rStyle w:val="CommentReference"/>
        </w:rPr>
        <w:commentReference w:id="17"/>
      </w:r>
    </w:p>
    <w:p w14:paraId="3F3D1567" w14:textId="42CCB72A" w:rsidR="009B35C7" w:rsidRDefault="009B35C7" w:rsidP="009B35C7">
      <w:pPr>
        <w:pStyle w:val="B1"/>
      </w:pPr>
      <w:r>
        <w:rPr>
          <w:lang w:eastAsia="ko-KR"/>
        </w:rPr>
        <w:t>-</w:t>
      </w:r>
      <w:r>
        <w:rPr>
          <w:lang w:eastAsia="ko-KR"/>
        </w:rPr>
        <w:tab/>
      </w:r>
      <w:r w:rsidRPr="009B35C7">
        <w:t>HPLMN may collect data from VPLMN.</w:t>
      </w:r>
    </w:p>
    <w:p w14:paraId="50454D52" w14:textId="3C76750A" w:rsidR="009B35C7" w:rsidRDefault="009B35C7" w:rsidP="009B35C7">
      <w:pPr>
        <w:pStyle w:val="B1"/>
      </w:pPr>
      <w:r>
        <w:t>-</w:t>
      </w:r>
      <w:r>
        <w:tab/>
      </w:r>
      <w:r w:rsidRPr="009B35C7">
        <w:t xml:space="preserve">VPLMN may consume analytics profiles </w:t>
      </w:r>
      <w:r>
        <w:t>or analytics</w:t>
      </w:r>
      <w:r w:rsidRPr="009B35C7">
        <w:t xml:space="preserve"> generated by HPLMN</w:t>
      </w:r>
    </w:p>
    <w:p w14:paraId="2774DBAC" w14:textId="66387F97" w:rsidR="009B35C7" w:rsidRDefault="009B35C7" w:rsidP="009B35C7">
      <w:pPr>
        <w:pStyle w:val="B2"/>
        <w:rPr>
          <w:lang w:eastAsia="ko-KR"/>
        </w:rPr>
      </w:pPr>
      <w:r>
        <w:rPr>
          <w:lang w:val="de-DE"/>
        </w:rPr>
        <w:t>-</w:t>
      </w:r>
      <w:r>
        <w:rPr>
          <w:lang w:val="de-DE"/>
        </w:rPr>
        <w:tab/>
      </w:r>
      <w:r w:rsidRPr="009B35C7">
        <w:t>Analytics of HPLMN (Slice load level, NF load, etc.) can be sent to the VPLMN and used by the AMF in VPLMN for Network Slice and H-SMF selection for Home Routed PDU Session establishment</w:t>
      </w:r>
    </w:p>
    <w:p w14:paraId="706FF350" w14:textId="004E3CA6" w:rsidR="006B7E6F" w:rsidRPr="00CA2144" w:rsidRDefault="009B35C7" w:rsidP="00473977">
      <w:pPr>
        <w:jc w:val="left"/>
        <w:rPr>
          <w:lang w:eastAsia="ko-KR"/>
        </w:rPr>
      </w:pPr>
      <w:r>
        <w:rPr>
          <w:lang w:eastAsia="ko-KR"/>
        </w:rPr>
        <w:t>A central entry point is used to handle incoming request for raw data or analytics. It authorize</w:t>
      </w:r>
      <w:r w:rsidR="009E7F92">
        <w:rPr>
          <w:lang w:eastAsia="ko-KR"/>
        </w:rPr>
        <w:t>s</w:t>
      </w:r>
      <w:r>
        <w:rPr>
          <w:lang w:eastAsia="ko-KR"/>
        </w:rPr>
        <w:t xml:space="preserve"> the request according to operator policies and user consent and it filters the information exposed in reply to the request</w:t>
      </w:r>
    </w:p>
    <w:sectPr w:rsidR="006B7E6F" w:rsidRPr="00CA2144"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Nokia r00" w:date="2022-08-10T04:21:00Z" w:initials="r00">
    <w:p w14:paraId="76760E1D" w14:textId="085964F4" w:rsidR="009B35C7" w:rsidRDefault="009B35C7">
      <w:pPr>
        <w:pStyle w:val="CommentText"/>
      </w:pPr>
      <w:r>
        <w:rPr>
          <w:rStyle w:val="CommentReference"/>
        </w:rPr>
        <w:annotationRef/>
      </w:r>
      <w:r>
        <w:t>Focus is on use cases with no open issues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760E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DB0AE" w16cex:dateUtc="2022-08-10T02: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760E1D" w16cid:durableId="269DB0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21B61"/>
    <w:multiLevelType w:val="hybridMultilevel"/>
    <w:tmpl w:val="29B08904"/>
    <w:lvl w:ilvl="0" w:tplc="DB04D448">
      <w:start w:val="1"/>
      <w:numFmt w:val="bullet"/>
      <w:lvlText w:val="•"/>
      <w:lvlJc w:val="left"/>
      <w:pPr>
        <w:tabs>
          <w:tab w:val="num" w:pos="720"/>
        </w:tabs>
        <w:ind w:left="720" w:hanging="360"/>
      </w:pPr>
      <w:rPr>
        <w:rFonts w:ascii="Arial" w:hAnsi="Arial" w:hint="default"/>
      </w:rPr>
    </w:lvl>
    <w:lvl w:ilvl="1" w:tplc="494EC48E" w:tentative="1">
      <w:start w:val="1"/>
      <w:numFmt w:val="bullet"/>
      <w:lvlText w:val="•"/>
      <w:lvlJc w:val="left"/>
      <w:pPr>
        <w:tabs>
          <w:tab w:val="num" w:pos="1440"/>
        </w:tabs>
        <w:ind w:left="1440" w:hanging="360"/>
      </w:pPr>
      <w:rPr>
        <w:rFonts w:ascii="Arial" w:hAnsi="Arial" w:hint="default"/>
      </w:rPr>
    </w:lvl>
    <w:lvl w:ilvl="2" w:tplc="12769F78" w:tentative="1">
      <w:start w:val="1"/>
      <w:numFmt w:val="bullet"/>
      <w:lvlText w:val="•"/>
      <w:lvlJc w:val="left"/>
      <w:pPr>
        <w:tabs>
          <w:tab w:val="num" w:pos="2160"/>
        </w:tabs>
        <w:ind w:left="2160" w:hanging="360"/>
      </w:pPr>
      <w:rPr>
        <w:rFonts w:ascii="Arial" w:hAnsi="Arial" w:hint="default"/>
      </w:rPr>
    </w:lvl>
    <w:lvl w:ilvl="3" w:tplc="5DA02AF8" w:tentative="1">
      <w:start w:val="1"/>
      <w:numFmt w:val="bullet"/>
      <w:lvlText w:val="•"/>
      <w:lvlJc w:val="left"/>
      <w:pPr>
        <w:tabs>
          <w:tab w:val="num" w:pos="2880"/>
        </w:tabs>
        <w:ind w:left="2880" w:hanging="360"/>
      </w:pPr>
      <w:rPr>
        <w:rFonts w:ascii="Arial" w:hAnsi="Arial" w:hint="default"/>
      </w:rPr>
    </w:lvl>
    <w:lvl w:ilvl="4" w:tplc="FA786A7C" w:tentative="1">
      <w:start w:val="1"/>
      <w:numFmt w:val="bullet"/>
      <w:lvlText w:val="•"/>
      <w:lvlJc w:val="left"/>
      <w:pPr>
        <w:tabs>
          <w:tab w:val="num" w:pos="3600"/>
        </w:tabs>
        <w:ind w:left="3600" w:hanging="360"/>
      </w:pPr>
      <w:rPr>
        <w:rFonts w:ascii="Arial" w:hAnsi="Arial" w:hint="default"/>
      </w:rPr>
    </w:lvl>
    <w:lvl w:ilvl="5" w:tplc="75C44874" w:tentative="1">
      <w:start w:val="1"/>
      <w:numFmt w:val="bullet"/>
      <w:lvlText w:val="•"/>
      <w:lvlJc w:val="left"/>
      <w:pPr>
        <w:tabs>
          <w:tab w:val="num" w:pos="4320"/>
        </w:tabs>
        <w:ind w:left="4320" w:hanging="360"/>
      </w:pPr>
      <w:rPr>
        <w:rFonts w:ascii="Arial" w:hAnsi="Arial" w:hint="default"/>
      </w:rPr>
    </w:lvl>
    <w:lvl w:ilvl="6" w:tplc="0FA69F78" w:tentative="1">
      <w:start w:val="1"/>
      <w:numFmt w:val="bullet"/>
      <w:lvlText w:val="•"/>
      <w:lvlJc w:val="left"/>
      <w:pPr>
        <w:tabs>
          <w:tab w:val="num" w:pos="5040"/>
        </w:tabs>
        <w:ind w:left="5040" w:hanging="360"/>
      </w:pPr>
      <w:rPr>
        <w:rFonts w:ascii="Arial" w:hAnsi="Arial" w:hint="default"/>
      </w:rPr>
    </w:lvl>
    <w:lvl w:ilvl="7" w:tplc="35EA9FE2" w:tentative="1">
      <w:start w:val="1"/>
      <w:numFmt w:val="bullet"/>
      <w:lvlText w:val="•"/>
      <w:lvlJc w:val="left"/>
      <w:pPr>
        <w:tabs>
          <w:tab w:val="num" w:pos="5760"/>
        </w:tabs>
        <w:ind w:left="5760" w:hanging="360"/>
      </w:pPr>
      <w:rPr>
        <w:rFonts w:ascii="Arial" w:hAnsi="Arial" w:hint="default"/>
      </w:rPr>
    </w:lvl>
    <w:lvl w:ilvl="8" w:tplc="218C70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1F314E"/>
    <w:multiLevelType w:val="hybridMultilevel"/>
    <w:tmpl w:val="850698B2"/>
    <w:lvl w:ilvl="0" w:tplc="5E18541E">
      <w:start w:val="1"/>
      <w:numFmt w:val="bullet"/>
      <w:lvlText w:val="•"/>
      <w:lvlJc w:val="left"/>
      <w:pPr>
        <w:tabs>
          <w:tab w:val="num" w:pos="720"/>
        </w:tabs>
        <w:ind w:left="720" w:hanging="360"/>
      </w:pPr>
      <w:rPr>
        <w:rFonts w:ascii="Arial" w:hAnsi="Arial" w:hint="default"/>
      </w:rPr>
    </w:lvl>
    <w:lvl w:ilvl="1" w:tplc="832258DA" w:tentative="1">
      <w:start w:val="1"/>
      <w:numFmt w:val="bullet"/>
      <w:lvlText w:val="•"/>
      <w:lvlJc w:val="left"/>
      <w:pPr>
        <w:tabs>
          <w:tab w:val="num" w:pos="1440"/>
        </w:tabs>
        <w:ind w:left="1440" w:hanging="360"/>
      </w:pPr>
      <w:rPr>
        <w:rFonts w:ascii="Arial" w:hAnsi="Arial" w:hint="default"/>
      </w:rPr>
    </w:lvl>
    <w:lvl w:ilvl="2" w:tplc="200E099A" w:tentative="1">
      <w:start w:val="1"/>
      <w:numFmt w:val="bullet"/>
      <w:lvlText w:val="•"/>
      <w:lvlJc w:val="left"/>
      <w:pPr>
        <w:tabs>
          <w:tab w:val="num" w:pos="2160"/>
        </w:tabs>
        <w:ind w:left="2160" w:hanging="360"/>
      </w:pPr>
      <w:rPr>
        <w:rFonts w:ascii="Arial" w:hAnsi="Arial" w:hint="default"/>
      </w:rPr>
    </w:lvl>
    <w:lvl w:ilvl="3" w:tplc="A65EF9FC" w:tentative="1">
      <w:start w:val="1"/>
      <w:numFmt w:val="bullet"/>
      <w:lvlText w:val="•"/>
      <w:lvlJc w:val="left"/>
      <w:pPr>
        <w:tabs>
          <w:tab w:val="num" w:pos="2880"/>
        </w:tabs>
        <w:ind w:left="2880" w:hanging="360"/>
      </w:pPr>
      <w:rPr>
        <w:rFonts w:ascii="Arial" w:hAnsi="Arial" w:hint="default"/>
      </w:rPr>
    </w:lvl>
    <w:lvl w:ilvl="4" w:tplc="F3FCC82E" w:tentative="1">
      <w:start w:val="1"/>
      <w:numFmt w:val="bullet"/>
      <w:lvlText w:val="•"/>
      <w:lvlJc w:val="left"/>
      <w:pPr>
        <w:tabs>
          <w:tab w:val="num" w:pos="3600"/>
        </w:tabs>
        <w:ind w:left="3600" w:hanging="360"/>
      </w:pPr>
      <w:rPr>
        <w:rFonts w:ascii="Arial" w:hAnsi="Arial" w:hint="default"/>
      </w:rPr>
    </w:lvl>
    <w:lvl w:ilvl="5" w:tplc="19504FE0" w:tentative="1">
      <w:start w:val="1"/>
      <w:numFmt w:val="bullet"/>
      <w:lvlText w:val="•"/>
      <w:lvlJc w:val="left"/>
      <w:pPr>
        <w:tabs>
          <w:tab w:val="num" w:pos="4320"/>
        </w:tabs>
        <w:ind w:left="4320" w:hanging="360"/>
      </w:pPr>
      <w:rPr>
        <w:rFonts w:ascii="Arial" w:hAnsi="Arial" w:hint="default"/>
      </w:rPr>
    </w:lvl>
    <w:lvl w:ilvl="6" w:tplc="B1A6AB76" w:tentative="1">
      <w:start w:val="1"/>
      <w:numFmt w:val="bullet"/>
      <w:lvlText w:val="•"/>
      <w:lvlJc w:val="left"/>
      <w:pPr>
        <w:tabs>
          <w:tab w:val="num" w:pos="5040"/>
        </w:tabs>
        <w:ind w:left="5040" w:hanging="360"/>
      </w:pPr>
      <w:rPr>
        <w:rFonts w:ascii="Arial" w:hAnsi="Arial" w:hint="default"/>
      </w:rPr>
    </w:lvl>
    <w:lvl w:ilvl="7" w:tplc="64DCA4CE" w:tentative="1">
      <w:start w:val="1"/>
      <w:numFmt w:val="bullet"/>
      <w:lvlText w:val="•"/>
      <w:lvlJc w:val="left"/>
      <w:pPr>
        <w:tabs>
          <w:tab w:val="num" w:pos="5760"/>
        </w:tabs>
        <w:ind w:left="5760" w:hanging="360"/>
      </w:pPr>
      <w:rPr>
        <w:rFonts w:ascii="Arial" w:hAnsi="Arial" w:hint="default"/>
      </w:rPr>
    </w:lvl>
    <w:lvl w:ilvl="8" w:tplc="F872C8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E42CD1"/>
    <w:multiLevelType w:val="hybridMultilevel"/>
    <w:tmpl w:val="104CA660"/>
    <w:lvl w:ilvl="0" w:tplc="5E4E554E">
      <w:start w:val="1"/>
      <w:numFmt w:val="bullet"/>
      <w:lvlText w:val="•"/>
      <w:lvlJc w:val="left"/>
      <w:pPr>
        <w:tabs>
          <w:tab w:val="num" w:pos="720"/>
        </w:tabs>
        <w:ind w:left="720" w:hanging="360"/>
      </w:pPr>
      <w:rPr>
        <w:rFonts w:ascii="Arial" w:hAnsi="Arial" w:hint="default"/>
      </w:rPr>
    </w:lvl>
    <w:lvl w:ilvl="1" w:tplc="F716A168" w:tentative="1">
      <w:start w:val="1"/>
      <w:numFmt w:val="bullet"/>
      <w:lvlText w:val="•"/>
      <w:lvlJc w:val="left"/>
      <w:pPr>
        <w:tabs>
          <w:tab w:val="num" w:pos="1440"/>
        </w:tabs>
        <w:ind w:left="1440" w:hanging="360"/>
      </w:pPr>
      <w:rPr>
        <w:rFonts w:ascii="Arial" w:hAnsi="Arial" w:hint="default"/>
      </w:rPr>
    </w:lvl>
    <w:lvl w:ilvl="2" w:tplc="833E82A6" w:tentative="1">
      <w:start w:val="1"/>
      <w:numFmt w:val="bullet"/>
      <w:lvlText w:val="•"/>
      <w:lvlJc w:val="left"/>
      <w:pPr>
        <w:tabs>
          <w:tab w:val="num" w:pos="2160"/>
        </w:tabs>
        <w:ind w:left="2160" w:hanging="360"/>
      </w:pPr>
      <w:rPr>
        <w:rFonts w:ascii="Arial" w:hAnsi="Arial" w:hint="default"/>
      </w:rPr>
    </w:lvl>
    <w:lvl w:ilvl="3" w:tplc="9EACB476" w:tentative="1">
      <w:start w:val="1"/>
      <w:numFmt w:val="bullet"/>
      <w:lvlText w:val="•"/>
      <w:lvlJc w:val="left"/>
      <w:pPr>
        <w:tabs>
          <w:tab w:val="num" w:pos="2880"/>
        </w:tabs>
        <w:ind w:left="2880" w:hanging="360"/>
      </w:pPr>
      <w:rPr>
        <w:rFonts w:ascii="Arial" w:hAnsi="Arial" w:hint="default"/>
      </w:rPr>
    </w:lvl>
    <w:lvl w:ilvl="4" w:tplc="BC08FF4C" w:tentative="1">
      <w:start w:val="1"/>
      <w:numFmt w:val="bullet"/>
      <w:lvlText w:val="•"/>
      <w:lvlJc w:val="left"/>
      <w:pPr>
        <w:tabs>
          <w:tab w:val="num" w:pos="3600"/>
        </w:tabs>
        <w:ind w:left="3600" w:hanging="360"/>
      </w:pPr>
      <w:rPr>
        <w:rFonts w:ascii="Arial" w:hAnsi="Arial" w:hint="default"/>
      </w:rPr>
    </w:lvl>
    <w:lvl w:ilvl="5" w:tplc="D4CC5860" w:tentative="1">
      <w:start w:val="1"/>
      <w:numFmt w:val="bullet"/>
      <w:lvlText w:val="•"/>
      <w:lvlJc w:val="left"/>
      <w:pPr>
        <w:tabs>
          <w:tab w:val="num" w:pos="4320"/>
        </w:tabs>
        <w:ind w:left="4320" w:hanging="360"/>
      </w:pPr>
      <w:rPr>
        <w:rFonts w:ascii="Arial" w:hAnsi="Arial" w:hint="default"/>
      </w:rPr>
    </w:lvl>
    <w:lvl w:ilvl="6" w:tplc="CB38A3E8" w:tentative="1">
      <w:start w:val="1"/>
      <w:numFmt w:val="bullet"/>
      <w:lvlText w:val="•"/>
      <w:lvlJc w:val="left"/>
      <w:pPr>
        <w:tabs>
          <w:tab w:val="num" w:pos="5040"/>
        </w:tabs>
        <w:ind w:left="5040" w:hanging="360"/>
      </w:pPr>
      <w:rPr>
        <w:rFonts w:ascii="Arial" w:hAnsi="Arial" w:hint="default"/>
      </w:rPr>
    </w:lvl>
    <w:lvl w:ilvl="7" w:tplc="7F74FFEA" w:tentative="1">
      <w:start w:val="1"/>
      <w:numFmt w:val="bullet"/>
      <w:lvlText w:val="•"/>
      <w:lvlJc w:val="left"/>
      <w:pPr>
        <w:tabs>
          <w:tab w:val="num" w:pos="5760"/>
        </w:tabs>
        <w:ind w:left="5760" w:hanging="360"/>
      </w:pPr>
      <w:rPr>
        <w:rFonts w:ascii="Arial" w:hAnsi="Arial" w:hint="default"/>
      </w:rPr>
    </w:lvl>
    <w:lvl w:ilvl="8" w:tplc="4F82B7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0658EA"/>
    <w:multiLevelType w:val="hybridMultilevel"/>
    <w:tmpl w:val="B7F6D334"/>
    <w:lvl w:ilvl="0" w:tplc="FBCED746">
      <w:start w:val="1"/>
      <w:numFmt w:val="bullet"/>
      <w:lvlText w:val="•"/>
      <w:lvlJc w:val="left"/>
      <w:pPr>
        <w:tabs>
          <w:tab w:val="num" w:pos="720"/>
        </w:tabs>
        <w:ind w:left="720" w:hanging="360"/>
      </w:pPr>
      <w:rPr>
        <w:rFonts w:ascii="Arial" w:hAnsi="Arial" w:hint="default"/>
      </w:rPr>
    </w:lvl>
    <w:lvl w:ilvl="1" w:tplc="1714C4F2" w:tentative="1">
      <w:start w:val="1"/>
      <w:numFmt w:val="bullet"/>
      <w:lvlText w:val="•"/>
      <w:lvlJc w:val="left"/>
      <w:pPr>
        <w:tabs>
          <w:tab w:val="num" w:pos="1440"/>
        </w:tabs>
        <w:ind w:left="1440" w:hanging="360"/>
      </w:pPr>
      <w:rPr>
        <w:rFonts w:ascii="Arial" w:hAnsi="Arial" w:hint="default"/>
      </w:rPr>
    </w:lvl>
    <w:lvl w:ilvl="2" w:tplc="27D4337A" w:tentative="1">
      <w:start w:val="1"/>
      <w:numFmt w:val="bullet"/>
      <w:lvlText w:val="•"/>
      <w:lvlJc w:val="left"/>
      <w:pPr>
        <w:tabs>
          <w:tab w:val="num" w:pos="2160"/>
        </w:tabs>
        <w:ind w:left="2160" w:hanging="360"/>
      </w:pPr>
      <w:rPr>
        <w:rFonts w:ascii="Arial" w:hAnsi="Arial" w:hint="default"/>
      </w:rPr>
    </w:lvl>
    <w:lvl w:ilvl="3" w:tplc="295AB2D8" w:tentative="1">
      <w:start w:val="1"/>
      <w:numFmt w:val="bullet"/>
      <w:lvlText w:val="•"/>
      <w:lvlJc w:val="left"/>
      <w:pPr>
        <w:tabs>
          <w:tab w:val="num" w:pos="2880"/>
        </w:tabs>
        <w:ind w:left="2880" w:hanging="360"/>
      </w:pPr>
      <w:rPr>
        <w:rFonts w:ascii="Arial" w:hAnsi="Arial" w:hint="default"/>
      </w:rPr>
    </w:lvl>
    <w:lvl w:ilvl="4" w:tplc="7A2C5020" w:tentative="1">
      <w:start w:val="1"/>
      <w:numFmt w:val="bullet"/>
      <w:lvlText w:val="•"/>
      <w:lvlJc w:val="left"/>
      <w:pPr>
        <w:tabs>
          <w:tab w:val="num" w:pos="3600"/>
        </w:tabs>
        <w:ind w:left="3600" w:hanging="360"/>
      </w:pPr>
      <w:rPr>
        <w:rFonts w:ascii="Arial" w:hAnsi="Arial" w:hint="default"/>
      </w:rPr>
    </w:lvl>
    <w:lvl w:ilvl="5" w:tplc="749AA712" w:tentative="1">
      <w:start w:val="1"/>
      <w:numFmt w:val="bullet"/>
      <w:lvlText w:val="•"/>
      <w:lvlJc w:val="left"/>
      <w:pPr>
        <w:tabs>
          <w:tab w:val="num" w:pos="4320"/>
        </w:tabs>
        <w:ind w:left="4320" w:hanging="360"/>
      </w:pPr>
      <w:rPr>
        <w:rFonts w:ascii="Arial" w:hAnsi="Arial" w:hint="default"/>
      </w:rPr>
    </w:lvl>
    <w:lvl w:ilvl="6" w:tplc="F42AA410" w:tentative="1">
      <w:start w:val="1"/>
      <w:numFmt w:val="bullet"/>
      <w:lvlText w:val="•"/>
      <w:lvlJc w:val="left"/>
      <w:pPr>
        <w:tabs>
          <w:tab w:val="num" w:pos="5040"/>
        </w:tabs>
        <w:ind w:left="5040" w:hanging="360"/>
      </w:pPr>
      <w:rPr>
        <w:rFonts w:ascii="Arial" w:hAnsi="Arial" w:hint="default"/>
      </w:rPr>
    </w:lvl>
    <w:lvl w:ilvl="7" w:tplc="79FADBD6" w:tentative="1">
      <w:start w:val="1"/>
      <w:numFmt w:val="bullet"/>
      <w:lvlText w:val="•"/>
      <w:lvlJc w:val="left"/>
      <w:pPr>
        <w:tabs>
          <w:tab w:val="num" w:pos="5760"/>
        </w:tabs>
        <w:ind w:left="5760" w:hanging="360"/>
      </w:pPr>
      <w:rPr>
        <w:rFonts w:ascii="Arial" w:hAnsi="Arial" w:hint="default"/>
      </w:rPr>
    </w:lvl>
    <w:lvl w:ilvl="8" w:tplc="40486B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F074FD"/>
    <w:multiLevelType w:val="hybridMultilevel"/>
    <w:tmpl w:val="990CEEC4"/>
    <w:lvl w:ilvl="0" w:tplc="70088084">
      <w:start w:val="1"/>
      <w:numFmt w:val="bullet"/>
      <w:lvlText w:val="•"/>
      <w:lvlJc w:val="left"/>
      <w:pPr>
        <w:tabs>
          <w:tab w:val="num" w:pos="720"/>
        </w:tabs>
        <w:ind w:left="720" w:hanging="360"/>
      </w:pPr>
      <w:rPr>
        <w:rFonts w:ascii="Arial" w:hAnsi="Arial" w:hint="default"/>
      </w:rPr>
    </w:lvl>
    <w:lvl w:ilvl="1" w:tplc="B01820A6" w:tentative="1">
      <w:start w:val="1"/>
      <w:numFmt w:val="bullet"/>
      <w:lvlText w:val="•"/>
      <w:lvlJc w:val="left"/>
      <w:pPr>
        <w:tabs>
          <w:tab w:val="num" w:pos="1440"/>
        </w:tabs>
        <w:ind w:left="1440" w:hanging="360"/>
      </w:pPr>
      <w:rPr>
        <w:rFonts w:ascii="Arial" w:hAnsi="Arial" w:hint="default"/>
      </w:rPr>
    </w:lvl>
    <w:lvl w:ilvl="2" w:tplc="DF9CE836" w:tentative="1">
      <w:start w:val="1"/>
      <w:numFmt w:val="bullet"/>
      <w:lvlText w:val="•"/>
      <w:lvlJc w:val="left"/>
      <w:pPr>
        <w:tabs>
          <w:tab w:val="num" w:pos="2160"/>
        </w:tabs>
        <w:ind w:left="2160" w:hanging="360"/>
      </w:pPr>
      <w:rPr>
        <w:rFonts w:ascii="Arial" w:hAnsi="Arial" w:hint="default"/>
      </w:rPr>
    </w:lvl>
    <w:lvl w:ilvl="3" w:tplc="21A637A4" w:tentative="1">
      <w:start w:val="1"/>
      <w:numFmt w:val="bullet"/>
      <w:lvlText w:val="•"/>
      <w:lvlJc w:val="left"/>
      <w:pPr>
        <w:tabs>
          <w:tab w:val="num" w:pos="2880"/>
        </w:tabs>
        <w:ind w:left="2880" w:hanging="360"/>
      </w:pPr>
      <w:rPr>
        <w:rFonts w:ascii="Arial" w:hAnsi="Arial" w:hint="default"/>
      </w:rPr>
    </w:lvl>
    <w:lvl w:ilvl="4" w:tplc="11149A34" w:tentative="1">
      <w:start w:val="1"/>
      <w:numFmt w:val="bullet"/>
      <w:lvlText w:val="•"/>
      <w:lvlJc w:val="left"/>
      <w:pPr>
        <w:tabs>
          <w:tab w:val="num" w:pos="3600"/>
        </w:tabs>
        <w:ind w:left="3600" w:hanging="360"/>
      </w:pPr>
      <w:rPr>
        <w:rFonts w:ascii="Arial" w:hAnsi="Arial" w:hint="default"/>
      </w:rPr>
    </w:lvl>
    <w:lvl w:ilvl="5" w:tplc="640813CE" w:tentative="1">
      <w:start w:val="1"/>
      <w:numFmt w:val="bullet"/>
      <w:lvlText w:val="•"/>
      <w:lvlJc w:val="left"/>
      <w:pPr>
        <w:tabs>
          <w:tab w:val="num" w:pos="4320"/>
        </w:tabs>
        <w:ind w:left="4320" w:hanging="360"/>
      </w:pPr>
      <w:rPr>
        <w:rFonts w:ascii="Arial" w:hAnsi="Arial" w:hint="default"/>
      </w:rPr>
    </w:lvl>
    <w:lvl w:ilvl="6" w:tplc="2AAA0554" w:tentative="1">
      <w:start w:val="1"/>
      <w:numFmt w:val="bullet"/>
      <w:lvlText w:val="•"/>
      <w:lvlJc w:val="left"/>
      <w:pPr>
        <w:tabs>
          <w:tab w:val="num" w:pos="5040"/>
        </w:tabs>
        <w:ind w:left="5040" w:hanging="360"/>
      </w:pPr>
      <w:rPr>
        <w:rFonts w:ascii="Arial" w:hAnsi="Arial" w:hint="default"/>
      </w:rPr>
    </w:lvl>
    <w:lvl w:ilvl="7" w:tplc="A6F6D268" w:tentative="1">
      <w:start w:val="1"/>
      <w:numFmt w:val="bullet"/>
      <w:lvlText w:val="•"/>
      <w:lvlJc w:val="left"/>
      <w:pPr>
        <w:tabs>
          <w:tab w:val="num" w:pos="5760"/>
        </w:tabs>
        <w:ind w:left="5760" w:hanging="360"/>
      </w:pPr>
      <w:rPr>
        <w:rFonts w:ascii="Arial" w:hAnsi="Arial" w:hint="default"/>
      </w:rPr>
    </w:lvl>
    <w:lvl w:ilvl="8" w:tplc="94FCFF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217FE9"/>
    <w:multiLevelType w:val="hybridMultilevel"/>
    <w:tmpl w:val="E820BF40"/>
    <w:lvl w:ilvl="0" w:tplc="72C436A8">
      <w:start w:val="1"/>
      <w:numFmt w:val="bullet"/>
      <w:lvlText w:val="•"/>
      <w:lvlJc w:val="left"/>
      <w:pPr>
        <w:tabs>
          <w:tab w:val="num" w:pos="720"/>
        </w:tabs>
        <w:ind w:left="720" w:hanging="360"/>
      </w:pPr>
      <w:rPr>
        <w:rFonts w:ascii="Arial" w:hAnsi="Arial" w:hint="default"/>
      </w:rPr>
    </w:lvl>
    <w:lvl w:ilvl="1" w:tplc="489634EE" w:tentative="1">
      <w:start w:val="1"/>
      <w:numFmt w:val="bullet"/>
      <w:lvlText w:val="•"/>
      <w:lvlJc w:val="left"/>
      <w:pPr>
        <w:tabs>
          <w:tab w:val="num" w:pos="1440"/>
        </w:tabs>
        <w:ind w:left="1440" w:hanging="360"/>
      </w:pPr>
      <w:rPr>
        <w:rFonts w:ascii="Arial" w:hAnsi="Arial" w:hint="default"/>
      </w:rPr>
    </w:lvl>
    <w:lvl w:ilvl="2" w:tplc="F13E8F94" w:tentative="1">
      <w:start w:val="1"/>
      <w:numFmt w:val="bullet"/>
      <w:lvlText w:val="•"/>
      <w:lvlJc w:val="left"/>
      <w:pPr>
        <w:tabs>
          <w:tab w:val="num" w:pos="2160"/>
        </w:tabs>
        <w:ind w:left="2160" w:hanging="360"/>
      </w:pPr>
      <w:rPr>
        <w:rFonts w:ascii="Arial" w:hAnsi="Arial" w:hint="default"/>
      </w:rPr>
    </w:lvl>
    <w:lvl w:ilvl="3" w:tplc="C7CEBF26" w:tentative="1">
      <w:start w:val="1"/>
      <w:numFmt w:val="bullet"/>
      <w:lvlText w:val="•"/>
      <w:lvlJc w:val="left"/>
      <w:pPr>
        <w:tabs>
          <w:tab w:val="num" w:pos="2880"/>
        </w:tabs>
        <w:ind w:left="2880" w:hanging="360"/>
      </w:pPr>
      <w:rPr>
        <w:rFonts w:ascii="Arial" w:hAnsi="Arial" w:hint="default"/>
      </w:rPr>
    </w:lvl>
    <w:lvl w:ilvl="4" w:tplc="964A3190" w:tentative="1">
      <w:start w:val="1"/>
      <w:numFmt w:val="bullet"/>
      <w:lvlText w:val="•"/>
      <w:lvlJc w:val="left"/>
      <w:pPr>
        <w:tabs>
          <w:tab w:val="num" w:pos="3600"/>
        </w:tabs>
        <w:ind w:left="3600" w:hanging="360"/>
      </w:pPr>
      <w:rPr>
        <w:rFonts w:ascii="Arial" w:hAnsi="Arial" w:hint="default"/>
      </w:rPr>
    </w:lvl>
    <w:lvl w:ilvl="5" w:tplc="B82047B2" w:tentative="1">
      <w:start w:val="1"/>
      <w:numFmt w:val="bullet"/>
      <w:lvlText w:val="•"/>
      <w:lvlJc w:val="left"/>
      <w:pPr>
        <w:tabs>
          <w:tab w:val="num" w:pos="4320"/>
        </w:tabs>
        <w:ind w:left="4320" w:hanging="360"/>
      </w:pPr>
      <w:rPr>
        <w:rFonts w:ascii="Arial" w:hAnsi="Arial" w:hint="default"/>
      </w:rPr>
    </w:lvl>
    <w:lvl w:ilvl="6" w:tplc="CC30F242" w:tentative="1">
      <w:start w:val="1"/>
      <w:numFmt w:val="bullet"/>
      <w:lvlText w:val="•"/>
      <w:lvlJc w:val="left"/>
      <w:pPr>
        <w:tabs>
          <w:tab w:val="num" w:pos="5040"/>
        </w:tabs>
        <w:ind w:left="5040" w:hanging="360"/>
      </w:pPr>
      <w:rPr>
        <w:rFonts w:ascii="Arial" w:hAnsi="Arial" w:hint="default"/>
      </w:rPr>
    </w:lvl>
    <w:lvl w:ilvl="7" w:tplc="91B8C258" w:tentative="1">
      <w:start w:val="1"/>
      <w:numFmt w:val="bullet"/>
      <w:lvlText w:val="•"/>
      <w:lvlJc w:val="left"/>
      <w:pPr>
        <w:tabs>
          <w:tab w:val="num" w:pos="5760"/>
        </w:tabs>
        <w:ind w:left="5760" w:hanging="360"/>
      </w:pPr>
      <w:rPr>
        <w:rFonts w:ascii="Arial" w:hAnsi="Arial" w:hint="default"/>
      </w:rPr>
    </w:lvl>
    <w:lvl w:ilvl="8" w:tplc="346A0C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62C6DCD"/>
    <w:multiLevelType w:val="hybridMultilevel"/>
    <w:tmpl w:val="47E2104E"/>
    <w:lvl w:ilvl="0" w:tplc="C4D6C186">
      <w:start w:val="1"/>
      <w:numFmt w:val="bullet"/>
      <w:lvlText w:val="•"/>
      <w:lvlJc w:val="left"/>
      <w:pPr>
        <w:tabs>
          <w:tab w:val="num" w:pos="720"/>
        </w:tabs>
        <w:ind w:left="720" w:hanging="360"/>
      </w:pPr>
      <w:rPr>
        <w:rFonts w:ascii="Arial" w:hAnsi="Arial" w:hint="default"/>
      </w:rPr>
    </w:lvl>
    <w:lvl w:ilvl="1" w:tplc="C0D68AD0" w:tentative="1">
      <w:start w:val="1"/>
      <w:numFmt w:val="bullet"/>
      <w:lvlText w:val="•"/>
      <w:lvlJc w:val="left"/>
      <w:pPr>
        <w:tabs>
          <w:tab w:val="num" w:pos="1440"/>
        </w:tabs>
        <w:ind w:left="1440" w:hanging="360"/>
      </w:pPr>
      <w:rPr>
        <w:rFonts w:ascii="Arial" w:hAnsi="Arial" w:hint="default"/>
      </w:rPr>
    </w:lvl>
    <w:lvl w:ilvl="2" w:tplc="CA50037C" w:tentative="1">
      <w:start w:val="1"/>
      <w:numFmt w:val="bullet"/>
      <w:lvlText w:val="•"/>
      <w:lvlJc w:val="left"/>
      <w:pPr>
        <w:tabs>
          <w:tab w:val="num" w:pos="2160"/>
        </w:tabs>
        <w:ind w:left="2160" w:hanging="360"/>
      </w:pPr>
      <w:rPr>
        <w:rFonts w:ascii="Arial" w:hAnsi="Arial" w:hint="default"/>
      </w:rPr>
    </w:lvl>
    <w:lvl w:ilvl="3" w:tplc="0EAE8BE6" w:tentative="1">
      <w:start w:val="1"/>
      <w:numFmt w:val="bullet"/>
      <w:lvlText w:val="•"/>
      <w:lvlJc w:val="left"/>
      <w:pPr>
        <w:tabs>
          <w:tab w:val="num" w:pos="2880"/>
        </w:tabs>
        <w:ind w:left="2880" w:hanging="360"/>
      </w:pPr>
      <w:rPr>
        <w:rFonts w:ascii="Arial" w:hAnsi="Arial" w:hint="default"/>
      </w:rPr>
    </w:lvl>
    <w:lvl w:ilvl="4" w:tplc="6AEAF30E" w:tentative="1">
      <w:start w:val="1"/>
      <w:numFmt w:val="bullet"/>
      <w:lvlText w:val="•"/>
      <w:lvlJc w:val="left"/>
      <w:pPr>
        <w:tabs>
          <w:tab w:val="num" w:pos="3600"/>
        </w:tabs>
        <w:ind w:left="3600" w:hanging="360"/>
      </w:pPr>
      <w:rPr>
        <w:rFonts w:ascii="Arial" w:hAnsi="Arial" w:hint="default"/>
      </w:rPr>
    </w:lvl>
    <w:lvl w:ilvl="5" w:tplc="112AEFC2" w:tentative="1">
      <w:start w:val="1"/>
      <w:numFmt w:val="bullet"/>
      <w:lvlText w:val="•"/>
      <w:lvlJc w:val="left"/>
      <w:pPr>
        <w:tabs>
          <w:tab w:val="num" w:pos="4320"/>
        </w:tabs>
        <w:ind w:left="4320" w:hanging="360"/>
      </w:pPr>
      <w:rPr>
        <w:rFonts w:ascii="Arial" w:hAnsi="Arial" w:hint="default"/>
      </w:rPr>
    </w:lvl>
    <w:lvl w:ilvl="6" w:tplc="7B722C56" w:tentative="1">
      <w:start w:val="1"/>
      <w:numFmt w:val="bullet"/>
      <w:lvlText w:val="•"/>
      <w:lvlJc w:val="left"/>
      <w:pPr>
        <w:tabs>
          <w:tab w:val="num" w:pos="5040"/>
        </w:tabs>
        <w:ind w:left="5040" w:hanging="360"/>
      </w:pPr>
      <w:rPr>
        <w:rFonts w:ascii="Arial" w:hAnsi="Arial" w:hint="default"/>
      </w:rPr>
    </w:lvl>
    <w:lvl w:ilvl="7" w:tplc="5C9EB616" w:tentative="1">
      <w:start w:val="1"/>
      <w:numFmt w:val="bullet"/>
      <w:lvlText w:val="•"/>
      <w:lvlJc w:val="left"/>
      <w:pPr>
        <w:tabs>
          <w:tab w:val="num" w:pos="5760"/>
        </w:tabs>
        <w:ind w:left="5760" w:hanging="360"/>
      </w:pPr>
      <w:rPr>
        <w:rFonts w:ascii="Arial" w:hAnsi="Arial" w:hint="default"/>
      </w:rPr>
    </w:lvl>
    <w:lvl w:ilvl="8" w:tplc="209424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3B712D64"/>
    <w:multiLevelType w:val="hybridMultilevel"/>
    <w:tmpl w:val="471ED736"/>
    <w:lvl w:ilvl="0" w:tplc="CB5280CA">
      <w:start w:val="1"/>
      <w:numFmt w:val="bullet"/>
      <w:lvlText w:val="•"/>
      <w:lvlJc w:val="left"/>
      <w:pPr>
        <w:tabs>
          <w:tab w:val="num" w:pos="720"/>
        </w:tabs>
        <w:ind w:left="720" w:hanging="360"/>
      </w:pPr>
      <w:rPr>
        <w:rFonts w:ascii="Arial" w:hAnsi="Arial" w:hint="default"/>
      </w:rPr>
    </w:lvl>
    <w:lvl w:ilvl="1" w:tplc="329AC89E" w:tentative="1">
      <w:start w:val="1"/>
      <w:numFmt w:val="bullet"/>
      <w:lvlText w:val="•"/>
      <w:lvlJc w:val="left"/>
      <w:pPr>
        <w:tabs>
          <w:tab w:val="num" w:pos="1440"/>
        </w:tabs>
        <w:ind w:left="1440" w:hanging="360"/>
      </w:pPr>
      <w:rPr>
        <w:rFonts w:ascii="Arial" w:hAnsi="Arial" w:hint="default"/>
      </w:rPr>
    </w:lvl>
    <w:lvl w:ilvl="2" w:tplc="D37CD942" w:tentative="1">
      <w:start w:val="1"/>
      <w:numFmt w:val="bullet"/>
      <w:lvlText w:val="•"/>
      <w:lvlJc w:val="left"/>
      <w:pPr>
        <w:tabs>
          <w:tab w:val="num" w:pos="2160"/>
        </w:tabs>
        <w:ind w:left="2160" w:hanging="360"/>
      </w:pPr>
      <w:rPr>
        <w:rFonts w:ascii="Arial" w:hAnsi="Arial" w:hint="default"/>
      </w:rPr>
    </w:lvl>
    <w:lvl w:ilvl="3" w:tplc="7CCE5996" w:tentative="1">
      <w:start w:val="1"/>
      <w:numFmt w:val="bullet"/>
      <w:lvlText w:val="•"/>
      <w:lvlJc w:val="left"/>
      <w:pPr>
        <w:tabs>
          <w:tab w:val="num" w:pos="2880"/>
        </w:tabs>
        <w:ind w:left="2880" w:hanging="360"/>
      </w:pPr>
      <w:rPr>
        <w:rFonts w:ascii="Arial" w:hAnsi="Arial" w:hint="default"/>
      </w:rPr>
    </w:lvl>
    <w:lvl w:ilvl="4" w:tplc="39FE344E" w:tentative="1">
      <w:start w:val="1"/>
      <w:numFmt w:val="bullet"/>
      <w:lvlText w:val="•"/>
      <w:lvlJc w:val="left"/>
      <w:pPr>
        <w:tabs>
          <w:tab w:val="num" w:pos="3600"/>
        </w:tabs>
        <w:ind w:left="3600" w:hanging="360"/>
      </w:pPr>
      <w:rPr>
        <w:rFonts w:ascii="Arial" w:hAnsi="Arial" w:hint="default"/>
      </w:rPr>
    </w:lvl>
    <w:lvl w:ilvl="5" w:tplc="DA488CAA" w:tentative="1">
      <w:start w:val="1"/>
      <w:numFmt w:val="bullet"/>
      <w:lvlText w:val="•"/>
      <w:lvlJc w:val="left"/>
      <w:pPr>
        <w:tabs>
          <w:tab w:val="num" w:pos="4320"/>
        </w:tabs>
        <w:ind w:left="4320" w:hanging="360"/>
      </w:pPr>
      <w:rPr>
        <w:rFonts w:ascii="Arial" w:hAnsi="Arial" w:hint="default"/>
      </w:rPr>
    </w:lvl>
    <w:lvl w:ilvl="6" w:tplc="E2F8E854" w:tentative="1">
      <w:start w:val="1"/>
      <w:numFmt w:val="bullet"/>
      <w:lvlText w:val="•"/>
      <w:lvlJc w:val="left"/>
      <w:pPr>
        <w:tabs>
          <w:tab w:val="num" w:pos="5040"/>
        </w:tabs>
        <w:ind w:left="5040" w:hanging="360"/>
      </w:pPr>
      <w:rPr>
        <w:rFonts w:ascii="Arial" w:hAnsi="Arial" w:hint="default"/>
      </w:rPr>
    </w:lvl>
    <w:lvl w:ilvl="7" w:tplc="9DBE1BAE" w:tentative="1">
      <w:start w:val="1"/>
      <w:numFmt w:val="bullet"/>
      <w:lvlText w:val="•"/>
      <w:lvlJc w:val="left"/>
      <w:pPr>
        <w:tabs>
          <w:tab w:val="num" w:pos="5760"/>
        </w:tabs>
        <w:ind w:left="5760" w:hanging="360"/>
      </w:pPr>
      <w:rPr>
        <w:rFonts w:ascii="Arial" w:hAnsi="Arial" w:hint="default"/>
      </w:rPr>
    </w:lvl>
    <w:lvl w:ilvl="8" w:tplc="4E4E65D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CE9455B"/>
    <w:multiLevelType w:val="hybridMultilevel"/>
    <w:tmpl w:val="E09E9A68"/>
    <w:lvl w:ilvl="0" w:tplc="17EAEE1A">
      <w:start w:val="1"/>
      <w:numFmt w:val="bullet"/>
      <w:lvlText w:val="•"/>
      <w:lvlJc w:val="left"/>
      <w:pPr>
        <w:tabs>
          <w:tab w:val="num" w:pos="720"/>
        </w:tabs>
        <w:ind w:left="720" w:hanging="360"/>
      </w:pPr>
      <w:rPr>
        <w:rFonts w:ascii="Arial" w:hAnsi="Arial" w:hint="default"/>
      </w:rPr>
    </w:lvl>
    <w:lvl w:ilvl="1" w:tplc="E0D01D96" w:tentative="1">
      <w:start w:val="1"/>
      <w:numFmt w:val="bullet"/>
      <w:lvlText w:val="•"/>
      <w:lvlJc w:val="left"/>
      <w:pPr>
        <w:tabs>
          <w:tab w:val="num" w:pos="1440"/>
        </w:tabs>
        <w:ind w:left="1440" w:hanging="360"/>
      </w:pPr>
      <w:rPr>
        <w:rFonts w:ascii="Arial" w:hAnsi="Arial" w:hint="default"/>
      </w:rPr>
    </w:lvl>
    <w:lvl w:ilvl="2" w:tplc="7A8E1032" w:tentative="1">
      <w:start w:val="1"/>
      <w:numFmt w:val="bullet"/>
      <w:lvlText w:val="•"/>
      <w:lvlJc w:val="left"/>
      <w:pPr>
        <w:tabs>
          <w:tab w:val="num" w:pos="2160"/>
        </w:tabs>
        <w:ind w:left="2160" w:hanging="360"/>
      </w:pPr>
      <w:rPr>
        <w:rFonts w:ascii="Arial" w:hAnsi="Arial" w:hint="default"/>
      </w:rPr>
    </w:lvl>
    <w:lvl w:ilvl="3" w:tplc="BE9C19F8" w:tentative="1">
      <w:start w:val="1"/>
      <w:numFmt w:val="bullet"/>
      <w:lvlText w:val="•"/>
      <w:lvlJc w:val="left"/>
      <w:pPr>
        <w:tabs>
          <w:tab w:val="num" w:pos="2880"/>
        </w:tabs>
        <w:ind w:left="2880" w:hanging="360"/>
      </w:pPr>
      <w:rPr>
        <w:rFonts w:ascii="Arial" w:hAnsi="Arial" w:hint="default"/>
      </w:rPr>
    </w:lvl>
    <w:lvl w:ilvl="4" w:tplc="C6C635E4" w:tentative="1">
      <w:start w:val="1"/>
      <w:numFmt w:val="bullet"/>
      <w:lvlText w:val="•"/>
      <w:lvlJc w:val="left"/>
      <w:pPr>
        <w:tabs>
          <w:tab w:val="num" w:pos="3600"/>
        </w:tabs>
        <w:ind w:left="3600" w:hanging="360"/>
      </w:pPr>
      <w:rPr>
        <w:rFonts w:ascii="Arial" w:hAnsi="Arial" w:hint="default"/>
      </w:rPr>
    </w:lvl>
    <w:lvl w:ilvl="5" w:tplc="B372A45A" w:tentative="1">
      <w:start w:val="1"/>
      <w:numFmt w:val="bullet"/>
      <w:lvlText w:val="•"/>
      <w:lvlJc w:val="left"/>
      <w:pPr>
        <w:tabs>
          <w:tab w:val="num" w:pos="4320"/>
        </w:tabs>
        <w:ind w:left="4320" w:hanging="360"/>
      </w:pPr>
      <w:rPr>
        <w:rFonts w:ascii="Arial" w:hAnsi="Arial" w:hint="default"/>
      </w:rPr>
    </w:lvl>
    <w:lvl w:ilvl="6" w:tplc="C0CCE3AE" w:tentative="1">
      <w:start w:val="1"/>
      <w:numFmt w:val="bullet"/>
      <w:lvlText w:val="•"/>
      <w:lvlJc w:val="left"/>
      <w:pPr>
        <w:tabs>
          <w:tab w:val="num" w:pos="5040"/>
        </w:tabs>
        <w:ind w:left="5040" w:hanging="360"/>
      </w:pPr>
      <w:rPr>
        <w:rFonts w:ascii="Arial" w:hAnsi="Arial" w:hint="default"/>
      </w:rPr>
    </w:lvl>
    <w:lvl w:ilvl="7" w:tplc="3FD65DEE" w:tentative="1">
      <w:start w:val="1"/>
      <w:numFmt w:val="bullet"/>
      <w:lvlText w:val="•"/>
      <w:lvlJc w:val="left"/>
      <w:pPr>
        <w:tabs>
          <w:tab w:val="num" w:pos="5760"/>
        </w:tabs>
        <w:ind w:left="5760" w:hanging="360"/>
      </w:pPr>
      <w:rPr>
        <w:rFonts w:ascii="Arial" w:hAnsi="Arial" w:hint="default"/>
      </w:rPr>
    </w:lvl>
    <w:lvl w:ilvl="8" w:tplc="F9860E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591C43"/>
    <w:multiLevelType w:val="hybridMultilevel"/>
    <w:tmpl w:val="E41EEB7C"/>
    <w:lvl w:ilvl="0" w:tplc="956E409E">
      <w:start w:val="1"/>
      <w:numFmt w:val="bullet"/>
      <w:lvlText w:val="•"/>
      <w:lvlJc w:val="left"/>
      <w:pPr>
        <w:tabs>
          <w:tab w:val="num" w:pos="720"/>
        </w:tabs>
        <w:ind w:left="720" w:hanging="360"/>
      </w:pPr>
      <w:rPr>
        <w:rFonts w:ascii="Arial" w:hAnsi="Arial" w:hint="default"/>
      </w:rPr>
    </w:lvl>
    <w:lvl w:ilvl="1" w:tplc="5F68A5CA" w:tentative="1">
      <w:start w:val="1"/>
      <w:numFmt w:val="bullet"/>
      <w:lvlText w:val="•"/>
      <w:lvlJc w:val="left"/>
      <w:pPr>
        <w:tabs>
          <w:tab w:val="num" w:pos="1440"/>
        </w:tabs>
        <w:ind w:left="1440" w:hanging="360"/>
      </w:pPr>
      <w:rPr>
        <w:rFonts w:ascii="Arial" w:hAnsi="Arial" w:hint="default"/>
      </w:rPr>
    </w:lvl>
    <w:lvl w:ilvl="2" w:tplc="ADBEF546" w:tentative="1">
      <w:start w:val="1"/>
      <w:numFmt w:val="bullet"/>
      <w:lvlText w:val="•"/>
      <w:lvlJc w:val="left"/>
      <w:pPr>
        <w:tabs>
          <w:tab w:val="num" w:pos="2160"/>
        </w:tabs>
        <w:ind w:left="2160" w:hanging="360"/>
      </w:pPr>
      <w:rPr>
        <w:rFonts w:ascii="Arial" w:hAnsi="Arial" w:hint="default"/>
      </w:rPr>
    </w:lvl>
    <w:lvl w:ilvl="3" w:tplc="3E20B898" w:tentative="1">
      <w:start w:val="1"/>
      <w:numFmt w:val="bullet"/>
      <w:lvlText w:val="•"/>
      <w:lvlJc w:val="left"/>
      <w:pPr>
        <w:tabs>
          <w:tab w:val="num" w:pos="2880"/>
        </w:tabs>
        <w:ind w:left="2880" w:hanging="360"/>
      </w:pPr>
      <w:rPr>
        <w:rFonts w:ascii="Arial" w:hAnsi="Arial" w:hint="default"/>
      </w:rPr>
    </w:lvl>
    <w:lvl w:ilvl="4" w:tplc="1B1A0C7C" w:tentative="1">
      <w:start w:val="1"/>
      <w:numFmt w:val="bullet"/>
      <w:lvlText w:val="•"/>
      <w:lvlJc w:val="left"/>
      <w:pPr>
        <w:tabs>
          <w:tab w:val="num" w:pos="3600"/>
        </w:tabs>
        <w:ind w:left="3600" w:hanging="360"/>
      </w:pPr>
      <w:rPr>
        <w:rFonts w:ascii="Arial" w:hAnsi="Arial" w:hint="default"/>
      </w:rPr>
    </w:lvl>
    <w:lvl w:ilvl="5" w:tplc="44A008C0" w:tentative="1">
      <w:start w:val="1"/>
      <w:numFmt w:val="bullet"/>
      <w:lvlText w:val="•"/>
      <w:lvlJc w:val="left"/>
      <w:pPr>
        <w:tabs>
          <w:tab w:val="num" w:pos="4320"/>
        </w:tabs>
        <w:ind w:left="4320" w:hanging="360"/>
      </w:pPr>
      <w:rPr>
        <w:rFonts w:ascii="Arial" w:hAnsi="Arial" w:hint="default"/>
      </w:rPr>
    </w:lvl>
    <w:lvl w:ilvl="6" w:tplc="09207FF8" w:tentative="1">
      <w:start w:val="1"/>
      <w:numFmt w:val="bullet"/>
      <w:lvlText w:val="•"/>
      <w:lvlJc w:val="left"/>
      <w:pPr>
        <w:tabs>
          <w:tab w:val="num" w:pos="5040"/>
        </w:tabs>
        <w:ind w:left="5040" w:hanging="360"/>
      </w:pPr>
      <w:rPr>
        <w:rFonts w:ascii="Arial" w:hAnsi="Arial" w:hint="default"/>
      </w:rPr>
    </w:lvl>
    <w:lvl w:ilvl="7" w:tplc="E14600AA" w:tentative="1">
      <w:start w:val="1"/>
      <w:numFmt w:val="bullet"/>
      <w:lvlText w:val="•"/>
      <w:lvlJc w:val="left"/>
      <w:pPr>
        <w:tabs>
          <w:tab w:val="num" w:pos="5760"/>
        </w:tabs>
        <w:ind w:left="5760" w:hanging="360"/>
      </w:pPr>
      <w:rPr>
        <w:rFonts w:ascii="Arial" w:hAnsi="Arial" w:hint="default"/>
      </w:rPr>
    </w:lvl>
    <w:lvl w:ilvl="8" w:tplc="C7A0FC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4631E6F"/>
    <w:multiLevelType w:val="hybridMultilevel"/>
    <w:tmpl w:val="672C9B4A"/>
    <w:lvl w:ilvl="0" w:tplc="D74AD2D0">
      <w:start w:val="1"/>
      <w:numFmt w:val="bullet"/>
      <w:lvlText w:val="•"/>
      <w:lvlJc w:val="left"/>
      <w:pPr>
        <w:tabs>
          <w:tab w:val="num" w:pos="360"/>
        </w:tabs>
        <w:ind w:left="360" w:hanging="360"/>
      </w:pPr>
      <w:rPr>
        <w:rFonts w:ascii="Arial" w:hAnsi="Arial" w:hint="default"/>
      </w:rPr>
    </w:lvl>
    <w:lvl w:ilvl="1" w:tplc="0620781A" w:tentative="1">
      <w:start w:val="1"/>
      <w:numFmt w:val="bullet"/>
      <w:lvlText w:val="•"/>
      <w:lvlJc w:val="left"/>
      <w:pPr>
        <w:tabs>
          <w:tab w:val="num" w:pos="1080"/>
        </w:tabs>
        <w:ind w:left="1080" w:hanging="360"/>
      </w:pPr>
      <w:rPr>
        <w:rFonts w:ascii="Arial" w:hAnsi="Arial" w:hint="default"/>
      </w:rPr>
    </w:lvl>
    <w:lvl w:ilvl="2" w:tplc="0E74B3C8" w:tentative="1">
      <w:start w:val="1"/>
      <w:numFmt w:val="bullet"/>
      <w:lvlText w:val="•"/>
      <w:lvlJc w:val="left"/>
      <w:pPr>
        <w:tabs>
          <w:tab w:val="num" w:pos="1800"/>
        </w:tabs>
        <w:ind w:left="1800" w:hanging="360"/>
      </w:pPr>
      <w:rPr>
        <w:rFonts w:ascii="Arial" w:hAnsi="Arial" w:hint="default"/>
      </w:rPr>
    </w:lvl>
    <w:lvl w:ilvl="3" w:tplc="8DB620E4" w:tentative="1">
      <w:start w:val="1"/>
      <w:numFmt w:val="bullet"/>
      <w:lvlText w:val="•"/>
      <w:lvlJc w:val="left"/>
      <w:pPr>
        <w:tabs>
          <w:tab w:val="num" w:pos="2520"/>
        </w:tabs>
        <w:ind w:left="2520" w:hanging="360"/>
      </w:pPr>
      <w:rPr>
        <w:rFonts w:ascii="Arial" w:hAnsi="Arial" w:hint="default"/>
      </w:rPr>
    </w:lvl>
    <w:lvl w:ilvl="4" w:tplc="5248E648" w:tentative="1">
      <w:start w:val="1"/>
      <w:numFmt w:val="bullet"/>
      <w:lvlText w:val="•"/>
      <w:lvlJc w:val="left"/>
      <w:pPr>
        <w:tabs>
          <w:tab w:val="num" w:pos="3240"/>
        </w:tabs>
        <w:ind w:left="3240" w:hanging="360"/>
      </w:pPr>
      <w:rPr>
        <w:rFonts w:ascii="Arial" w:hAnsi="Arial" w:hint="default"/>
      </w:rPr>
    </w:lvl>
    <w:lvl w:ilvl="5" w:tplc="E03290E0" w:tentative="1">
      <w:start w:val="1"/>
      <w:numFmt w:val="bullet"/>
      <w:lvlText w:val="•"/>
      <w:lvlJc w:val="left"/>
      <w:pPr>
        <w:tabs>
          <w:tab w:val="num" w:pos="3960"/>
        </w:tabs>
        <w:ind w:left="3960" w:hanging="360"/>
      </w:pPr>
      <w:rPr>
        <w:rFonts w:ascii="Arial" w:hAnsi="Arial" w:hint="default"/>
      </w:rPr>
    </w:lvl>
    <w:lvl w:ilvl="6" w:tplc="7340018A" w:tentative="1">
      <w:start w:val="1"/>
      <w:numFmt w:val="bullet"/>
      <w:lvlText w:val="•"/>
      <w:lvlJc w:val="left"/>
      <w:pPr>
        <w:tabs>
          <w:tab w:val="num" w:pos="4680"/>
        </w:tabs>
        <w:ind w:left="4680" w:hanging="360"/>
      </w:pPr>
      <w:rPr>
        <w:rFonts w:ascii="Arial" w:hAnsi="Arial" w:hint="default"/>
      </w:rPr>
    </w:lvl>
    <w:lvl w:ilvl="7" w:tplc="857A2AE0" w:tentative="1">
      <w:start w:val="1"/>
      <w:numFmt w:val="bullet"/>
      <w:lvlText w:val="•"/>
      <w:lvlJc w:val="left"/>
      <w:pPr>
        <w:tabs>
          <w:tab w:val="num" w:pos="5400"/>
        </w:tabs>
        <w:ind w:left="5400" w:hanging="360"/>
      </w:pPr>
      <w:rPr>
        <w:rFonts w:ascii="Arial" w:hAnsi="Arial" w:hint="default"/>
      </w:rPr>
    </w:lvl>
    <w:lvl w:ilvl="8" w:tplc="41FA5DE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A937C35"/>
    <w:multiLevelType w:val="hybridMultilevel"/>
    <w:tmpl w:val="8BA4944C"/>
    <w:lvl w:ilvl="0" w:tplc="8CDC61C0">
      <w:start w:val="1"/>
      <w:numFmt w:val="bullet"/>
      <w:lvlText w:val="•"/>
      <w:lvlJc w:val="left"/>
      <w:pPr>
        <w:tabs>
          <w:tab w:val="num" w:pos="720"/>
        </w:tabs>
        <w:ind w:left="720" w:hanging="360"/>
      </w:pPr>
      <w:rPr>
        <w:rFonts w:ascii="Arial" w:hAnsi="Arial" w:hint="default"/>
      </w:rPr>
    </w:lvl>
    <w:lvl w:ilvl="1" w:tplc="56348BCA" w:tentative="1">
      <w:start w:val="1"/>
      <w:numFmt w:val="bullet"/>
      <w:lvlText w:val="•"/>
      <w:lvlJc w:val="left"/>
      <w:pPr>
        <w:tabs>
          <w:tab w:val="num" w:pos="1440"/>
        </w:tabs>
        <w:ind w:left="1440" w:hanging="360"/>
      </w:pPr>
      <w:rPr>
        <w:rFonts w:ascii="Arial" w:hAnsi="Arial" w:hint="default"/>
      </w:rPr>
    </w:lvl>
    <w:lvl w:ilvl="2" w:tplc="56382654" w:tentative="1">
      <w:start w:val="1"/>
      <w:numFmt w:val="bullet"/>
      <w:lvlText w:val="•"/>
      <w:lvlJc w:val="left"/>
      <w:pPr>
        <w:tabs>
          <w:tab w:val="num" w:pos="2160"/>
        </w:tabs>
        <w:ind w:left="2160" w:hanging="360"/>
      </w:pPr>
      <w:rPr>
        <w:rFonts w:ascii="Arial" w:hAnsi="Arial" w:hint="default"/>
      </w:rPr>
    </w:lvl>
    <w:lvl w:ilvl="3" w:tplc="DBBA13F8" w:tentative="1">
      <w:start w:val="1"/>
      <w:numFmt w:val="bullet"/>
      <w:lvlText w:val="•"/>
      <w:lvlJc w:val="left"/>
      <w:pPr>
        <w:tabs>
          <w:tab w:val="num" w:pos="2880"/>
        </w:tabs>
        <w:ind w:left="2880" w:hanging="360"/>
      </w:pPr>
      <w:rPr>
        <w:rFonts w:ascii="Arial" w:hAnsi="Arial" w:hint="default"/>
      </w:rPr>
    </w:lvl>
    <w:lvl w:ilvl="4" w:tplc="96EA01C2" w:tentative="1">
      <w:start w:val="1"/>
      <w:numFmt w:val="bullet"/>
      <w:lvlText w:val="•"/>
      <w:lvlJc w:val="left"/>
      <w:pPr>
        <w:tabs>
          <w:tab w:val="num" w:pos="3600"/>
        </w:tabs>
        <w:ind w:left="3600" w:hanging="360"/>
      </w:pPr>
      <w:rPr>
        <w:rFonts w:ascii="Arial" w:hAnsi="Arial" w:hint="default"/>
      </w:rPr>
    </w:lvl>
    <w:lvl w:ilvl="5" w:tplc="B4547DAA" w:tentative="1">
      <w:start w:val="1"/>
      <w:numFmt w:val="bullet"/>
      <w:lvlText w:val="•"/>
      <w:lvlJc w:val="left"/>
      <w:pPr>
        <w:tabs>
          <w:tab w:val="num" w:pos="4320"/>
        </w:tabs>
        <w:ind w:left="4320" w:hanging="360"/>
      </w:pPr>
      <w:rPr>
        <w:rFonts w:ascii="Arial" w:hAnsi="Arial" w:hint="default"/>
      </w:rPr>
    </w:lvl>
    <w:lvl w:ilvl="6" w:tplc="61C64F18" w:tentative="1">
      <w:start w:val="1"/>
      <w:numFmt w:val="bullet"/>
      <w:lvlText w:val="•"/>
      <w:lvlJc w:val="left"/>
      <w:pPr>
        <w:tabs>
          <w:tab w:val="num" w:pos="5040"/>
        </w:tabs>
        <w:ind w:left="5040" w:hanging="360"/>
      </w:pPr>
      <w:rPr>
        <w:rFonts w:ascii="Arial" w:hAnsi="Arial" w:hint="default"/>
      </w:rPr>
    </w:lvl>
    <w:lvl w:ilvl="7" w:tplc="DD48CE22" w:tentative="1">
      <w:start w:val="1"/>
      <w:numFmt w:val="bullet"/>
      <w:lvlText w:val="•"/>
      <w:lvlJc w:val="left"/>
      <w:pPr>
        <w:tabs>
          <w:tab w:val="num" w:pos="5760"/>
        </w:tabs>
        <w:ind w:left="5760" w:hanging="360"/>
      </w:pPr>
      <w:rPr>
        <w:rFonts w:ascii="Arial" w:hAnsi="Arial" w:hint="default"/>
      </w:rPr>
    </w:lvl>
    <w:lvl w:ilvl="8" w:tplc="992CD6D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F84224"/>
    <w:multiLevelType w:val="hybridMultilevel"/>
    <w:tmpl w:val="37842882"/>
    <w:lvl w:ilvl="0" w:tplc="6590D556">
      <w:start w:val="1"/>
      <w:numFmt w:val="bullet"/>
      <w:lvlText w:val="•"/>
      <w:lvlJc w:val="left"/>
      <w:pPr>
        <w:tabs>
          <w:tab w:val="num" w:pos="720"/>
        </w:tabs>
        <w:ind w:left="720" w:hanging="360"/>
      </w:pPr>
      <w:rPr>
        <w:rFonts w:ascii="Arial" w:hAnsi="Arial" w:hint="default"/>
      </w:rPr>
    </w:lvl>
    <w:lvl w:ilvl="1" w:tplc="BDD04EDC" w:tentative="1">
      <w:start w:val="1"/>
      <w:numFmt w:val="bullet"/>
      <w:lvlText w:val="•"/>
      <w:lvlJc w:val="left"/>
      <w:pPr>
        <w:tabs>
          <w:tab w:val="num" w:pos="1440"/>
        </w:tabs>
        <w:ind w:left="1440" w:hanging="360"/>
      </w:pPr>
      <w:rPr>
        <w:rFonts w:ascii="Arial" w:hAnsi="Arial" w:hint="default"/>
      </w:rPr>
    </w:lvl>
    <w:lvl w:ilvl="2" w:tplc="D15C58B0" w:tentative="1">
      <w:start w:val="1"/>
      <w:numFmt w:val="bullet"/>
      <w:lvlText w:val="•"/>
      <w:lvlJc w:val="left"/>
      <w:pPr>
        <w:tabs>
          <w:tab w:val="num" w:pos="2160"/>
        </w:tabs>
        <w:ind w:left="2160" w:hanging="360"/>
      </w:pPr>
      <w:rPr>
        <w:rFonts w:ascii="Arial" w:hAnsi="Arial" w:hint="default"/>
      </w:rPr>
    </w:lvl>
    <w:lvl w:ilvl="3" w:tplc="D5269DE8" w:tentative="1">
      <w:start w:val="1"/>
      <w:numFmt w:val="bullet"/>
      <w:lvlText w:val="•"/>
      <w:lvlJc w:val="left"/>
      <w:pPr>
        <w:tabs>
          <w:tab w:val="num" w:pos="2880"/>
        </w:tabs>
        <w:ind w:left="2880" w:hanging="360"/>
      </w:pPr>
      <w:rPr>
        <w:rFonts w:ascii="Arial" w:hAnsi="Arial" w:hint="default"/>
      </w:rPr>
    </w:lvl>
    <w:lvl w:ilvl="4" w:tplc="4202ACC6" w:tentative="1">
      <w:start w:val="1"/>
      <w:numFmt w:val="bullet"/>
      <w:lvlText w:val="•"/>
      <w:lvlJc w:val="left"/>
      <w:pPr>
        <w:tabs>
          <w:tab w:val="num" w:pos="3600"/>
        </w:tabs>
        <w:ind w:left="3600" w:hanging="360"/>
      </w:pPr>
      <w:rPr>
        <w:rFonts w:ascii="Arial" w:hAnsi="Arial" w:hint="default"/>
      </w:rPr>
    </w:lvl>
    <w:lvl w:ilvl="5" w:tplc="9DC4D784" w:tentative="1">
      <w:start w:val="1"/>
      <w:numFmt w:val="bullet"/>
      <w:lvlText w:val="•"/>
      <w:lvlJc w:val="left"/>
      <w:pPr>
        <w:tabs>
          <w:tab w:val="num" w:pos="4320"/>
        </w:tabs>
        <w:ind w:left="4320" w:hanging="360"/>
      </w:pPr>
      <w:rPr>
        <w:rFonts w:ascii="Arial" w:hAnsi="Arial" w:hint="default"/>
      </w:rPr>
    </w:lvl>
    <w:lvl w:ilvl="6" w:tplc="7B54B06C" w:tentative="1">
      <w:start w:val="1"/>
      <w:numFmt w:val="bullet"/>
      <w:lvlText w:val="•"/>
      <w:lvlJc w:val="left"/>
      <w:pPr>
        <w:tabs>
          <w:tab w:val="num" w:pos="5040"/>
        </w:tabs>
        <w:ind w:left="5040" w:hanging="360"/>
      </w:pPr>
      <w:rPr>
        <w:rFonts w:ascii="Arial" w:hAnsi="Arial" w:hint="default"/>
      </w:rPr>
    </w:lvl>
    <w:lvl w:ilvl="7" w:tplc="C8C6FE24" w:tentative="1">
      <w:start w:val="1"/>
      <w:numFmt w:val="bullet"/>
      <w:lvlText w:val="•"/>
      <w:lvlJc w:val="left"/>
      <w:pPr>
        <w:tabs>
          <w:tab w:val="num" w:pos="5760"/>
        </w:tabs>
        <w:ind w:left="5760" w:hanging="360"/>
      </w:pPr>
      <w:rPr>
        <w:rFonts w:ascii="Arial" w:hAnsi="Arial" w:hint="default"/>
      </w:rPr>
    </w:lvl>
    <w:lvl w:ilvl="8" w:tplc="6CBA9C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280550"/>
    <w:multiLevelType w:val="hybridMultilevel"/>
    <w:tmpl w:val="1BF0184C"/>
    <w:lvl w:ilvl="0" w:tplc="7F1E4342">
      <w:start w:val="1"/>
      <w:numFmt w:val="bullet"/>
      <w:lvlText w:val="•"/>
      <w:lvlJc w:val="left"/>
      <w:pPr>
        <w:tabs>
          <w:tab w:val="num" w:pos="720"/>
        </w:tabs>
        <w:ind w:left="720" w:hanging="360"/>
      </w:pPr>
      <w:rPr>
        <w:rFonts w:ascii="Arial" w:hAnsi="Arial" w:hint="default"/>
      </w:rPr>
    </w:lvl>
    <w:lvl w:ilvl="1" w:tplc="B1884258" w:tentative="1">
      <w:start w:val="1"/>
      <w:numFmt w:val="bullet"/>
      <w:lvlText w:val="•"/>
      <w:lvlJc w:val="left"/>
      <w:pPr>
        <w:tabs>
          <w:tab w:val="num" w:pos="1440"/>
        </w:tabs>
        <w:ind w:left="1440" w:hanging="360"/>
      </w:pPr>
      <w:rPr>
        <w:rFonts w:ascii="Arial" w:hAnsi="Arial" w:hint="default"/>
      </w:rPr>
    </w:lvl>
    <w:lvl w:ilvl="2" w:tplc="A64E8910" w:tentative="1">
      <w:start w:val="1"/>
      <w:numFmt w:val="bullet"/>
      <w:lvlText w:val="•"/>
      <w:lvlJc w:val="left"/>
      <w:pPr>
        <w:tabs>
          <w:tab w:val="num" w:pos="2160"/>
        </w:tabs>
        <w:ind w:left="2160" w:hanging="360"/>
      </w:pPr>
      <w:rPr>
        <w:rFonts w:ascii="Arial" w:hAnsi="Arial" w:hint="default"/>
      </w:rPr>
    </w:lvl>
    <w:lvl w:ilvl="3" w:tplc="91B8D86A" w:tentative="1">
      <w:start w:val="1"/>
      <w:numFmt w:val="bullet"/>
      <w:lvlText w:val="•"/>
      <w:lvlJc w:val="left"/>
      <w:pPr>
        <w:tabs>
          <w:tab w:val="num" w:pos="2880"/>
        </w:tabs>
        <w:ind w:left="2880" w:hanging="360"/>
      </w:pPr>
      <w:rPr>
        <w:rFonts w:ascii="Arial" w:hAnsi="Arial" w:hint="default"/>
      </w:rPr>
    </w:lvl>
    <w:lvl w:ilvl="4" w:tplc="0226AAA0" w:tentative="1">
      <w:start w:val="1"/>
      <w:numFmt w:val="bullet"/>
      <w:lvlText w:val="•"/>
      <w:lvlJc w:val="left"/>
      <w:pPr>
        <w:tabs>
          <w:tab w:val="num" w:pos="3600"/>
        </w:tabs>
        <w:ind w:left="3600" w:hanging="360"/>
      </w:pPr>
      <w:rPr>
        <w:rFonts w:ascii="Arial" w:hAnsi="Arial" w:hint="default"/>
      </w:rPr>
    </w:lvl>
    <w:lvl w:ilvl="5" w:tplc="70FCD3E2" w:tentative="1">
      <w:start w:val="1"/>
      <w:numFmt w:val="bullet"/>
      <w:lvlText w:val="•"/>
      <w:lvlJc w:val="left"/>
      <w:pPr>
        <w:tabs>
          <w:tab w:val="num" w:pos="4320"/>
        </w:tabs>
        <w:ind w:left="4320" w:hanging="360"/>
      </w:pPr>
      <w:rPr>
        <w:rFonts w:ascii="Arial" w:hAnsi="Arial" w:hint="default"/>
      </w:rPr>
    </w:lvl>
    <w:lvl w:ilvl="6" w:tplc="0C685C14" w:tentative="1">
      <w:start w:val="1"/>
      <w:numFmt w:val="bullet"/>
      <w:lvlText w:val="•"/>
      <w:lvlJc w:val="left"/>
      <w:pPr>
        <w:tabs>
          <w:tab w:val="num" w:pos="5040"/>
        </w:tabs>
        <w:ind w:left="5040" w:hanging="360"/>
      </w:pPr>
      <w:rPr>
        <w:rFonts w:ascii="Arial" w:hAnsi="Arial" w:hint="default"/>
      </w:rPr>
    </w:lvl>
    <w:lvl w:ilvl="7" w:tplc="FCE8FD94" w:tentative="1">
      <w:start w:val="1"/>
      <w:numFmt w:val="bullet"/>
      <w:lvlText w:val="•"/>
      <w:lvlJc w:val="left"/>
      <w:pPr>
        <w:tabs>
          <w:tab w:val="num" w:pos="5760"/>
        </w:tabs>
        <w:ind w:left="5760" w:hanging="360"/>
      </w:pPr>
      <w:rPr>
        <w:rFonts w:ascii="Arial" w:hAnsi="Arial" w:hint="default"/>
      </w:rPr>
    </w:lvl>
    <w:lvl w:ilvl="8" w:tplc="E20479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D4F3165"/>
    <w:multiLevelType w:val="hybridMultilevel"/>
    <w:tmpl w:val="5D200C54"/>
    <w:lvl w:ilvl="0" w:tplc="62EC66E0">
      <w:start w:val="1"/>
      <w:numFmt w:val="bullet"/>
      <w:lvlText w:val="•"/>
      <w:lvlJc w:val="left"/>
      <w:pPr>
        <w:tabs>
          <w:tab w:val="num" w:pos="720"/>
        </w:tabs>
        <w:ind w:left="720" w:hanging="360"/>
      </w:pPr>
      <w:rPr>
        <w:rFonts w:ascii="Arial" w:hAnsi="Arial" w:hint="default"/>
      </w:rPr>
    </w:lvl>
    <w:lvl w:ilvl="1" w:tplc="20665D58" w:tentative="1">
      <w:start w:val="1"/>
      <w:numFmt w:val="bullet"/>
      <w:lvlText w:val="•"/>
      <w:lvlJc w:val="left"/>
      <w:pPr>
        <w:tabs>
          <w:tab w:val="num" w:pos="1440"/>
        </w:tabs>
        <w:ind w:left="1440" w:hanging="360"/>
      </w:pPr>
      <w:rPr>
        <w:rFonts w:ascii="Arial" w:hAnsi="Arial" w:hint="default"/>
      </w:rPr>
    </w:lvl>
    <w:lvl w:ilvl="2" w:tplc="4F32BB10" w:tentative="1">
      <w:start w:val="1"/>
      <w:numFmt w:val="bullet"/>
      <w:lvlText w:val="•"/>
      <w:lvlJc w:val="left"/>
      <w:pPr>
        <w:tabs>
          <w:tab w:val="num" w:pos="2160"/>
        </w:tabs>
        <w:ind w:left="2160" w:hanging="360"/>
      </w:pPr>
      <w:rPr>
        <w:rFonts w:ascii="Arial" w:hAnsi="Arial" w:hint="default"/>
      </w:rPr>
    </w:lvl>
    <w:lvl w:ilvl="3" w:tplc="0C2EA152" w:tentative="1">
      <w:start w:val="1"/>
      <w:numFmt w:val="bullet"/>
      <w:lvlText w:val="•"/>
      <w:lvlJc w:val="left"/>
      <w:pPr>
        <w:tabs>
          <w:tab w:val="num" w:pos="2880"/>
        </w:tabs>
        <w:ind w:left="2880" w:hanging="360"/>
      </w:pPr>
      <w:rPr>
        <w:rFonts w:ascii="Arial" w:hAnsi="Arial" w:hint="default"/>
      </w:rPr>
    </w:lvl>
    <w:lvl w:ilvl="4" w:tplc="638A17B4" w:tentative="1">
      <w:start w:val="1"/>
      <w:numFmt w:val="bullet"/>
      <w:lvlText w:val="•"/>
      <w:lvlJc w:val="left"/>
      <w:pPr>
        <w:tabs>
          <w:tab w:val="num" w:pos="3600"/>
        </w:tabs>
        <w:ind w:left="3600" w:hanging="360"/>
      </w:pPr>
      <w:rPr>
        <w:rFonts w:ascii="Arial" w:hAnsi="Arial" w:hint="default"/>
      </w:rPr>
    </w:lvl>
    <w:lvl w:ilvl="5" w:tplc="9600291A" w:tentative="1">
      <w:start w:val="1"/>
      <w:numFmt w:val="bullet"/>
      <w:lvlText w:val="•"/>
      <w:lvlJc w:val="left"/>
      <w:pPr>
        <w:tabs>
          <w:tab w:val="num" w:pos="4320"/>
        </w:tabs>
        <w:ind w:left="4320" w:hanging="360"/>
      </w:pPr>
      <w:rPr>
        <w:rFonts w:ascii="Arial" w:hAnsi="Arial" w:hint="default"/>
      </w:rPr>
    </w:lvl>
    <w:lvl w:ilvl="6" w:tplc="542686DA" w:tentative="1">
      <w:start w:val="1"/>
      <w:numFmt w:val="bullet"/>
      <w:lvlText w:val="•"/>
      <w:lvlJc w:val="left"/>
      <w:pPr>
        <w:tabs>
          <w:tab w:val="num" w:pos="5040"/>
        </w:tabs>
        <w:ind w:left="5040" w:hanging="360"/>
      </w:pPr>
      <w:rPr>
        <w:rFonts w:ascii="Arial" w:hAnsi="Arial" w:hint="default"/>
      </w:rPr>
    </w:lvl>
    <w:lvl w:ilvl="7" w:tplc="F9386774" w:tentative="1">
      <w:start w:val="1"/>
      <w:numFmt w:val="bullet"/>
      <w:lvlText w:val="•"/>
      <w:lvlJc w:val="left"/>
      <w:pPr>
        <w:tabs>
          <w:tab w:val="num" w:pos="5760"/>
        </w:tabs>
        <w:ind w:left="5760" w:hanging="360"/>
      </w:pPr>
      <w:rPr>
        <w:rFonts w:ascii="Arial" w:hAnsi="Arial" w:hint="default"/>
      </w:rPr>
    </w:lvl>
    <w:lvl w:ilvl="8" w:tplc="3064E65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1DB3793"/>
    <w:multiLevelType w:val="hybridMultilevel"/>
    <w:tmpl w:val="9C48EC34"/>
    <w:lvl w:ilvl="0" w:tplc="25FEE5B8">
      <w:start w:val="1"/>
      <w:numFmt w:val="bullet"/>
      <w:lvlText w:val="•"/>
      <w:lvlJc w:val="left"/>
      <w:pPr>
        <w:tabs>
          <w:tab w:val="num" w:pos="720"/>
        </w:tabs>
        <w:ind w:left="720" w:hanging="360"/>
      </w:pPr>
      <w:rPr>
        <w:rFonts w:ascii="Arial" w:hAnsi="Arial" w:hint="default"/>
      </w:rPr>
    </w:lvl>
    <w:lvl w:ilvl="1" w:tplc="4254F6F8" w:tentative="1">
      <w:start w:val="1"/>
      <w:numFmt w:val="bullet"/>
      <w:lvlText w:val="•"/>
      <w:lvlJc w:val="left"/>
      <w:pPr>
        <w:tabs>
          <w:tab w:val="num" w:pos="1440"/>
        </w:tabs>
        <w:ind w:left="1440" w:hanging="360"/>
      </w:pPr>
      <w:rPr>
        <w:rFonts w:ascii="Arial" w:hAnsi="Arial" w:hint="default"/>
      </w:rPr>
    </w:lvl>
    <w:lvl w:ilvl="2" w:tplc="0F047154" w:tentative="1">
      <w:start w:val="1"/>
      <w:numFmt w:val="bullet"/>
      <w:lvlText w:val="•"/>
      <w:lvlJc w:val="left"/>
      <w:pPr>
        <w:tabs>
          <w:tab w:val="num" w:pos="2160"/>
        </w:tabs>
        <w:ind w:left="2160" w:hanging="360"/>
      </w:pPr>
      <w:rPr>
        <w:rFonts w:ascii="Arial" w:hAnsi="Arial" w:hint="default"/>
      </w:rPr>
    </w:lvl>
    <w:lvl w:ilvl="3" w:tplc="14485824" w:tentative="1">
      <w:start w:val="1"/>
      <w:numFmt w:val="bullet"/>
      <w:lvlText w:val="•"/>
      <w:lvlJc w:val="left"/>
      <w:pPr>
        <w:tabs>
          <w:tab w:val="num" w:pos="2880"/>
        </w:tabs>
        <w:ind w:left="2880" w:hanging="360"/>
      </w:pPr>
      <w:rPr>
        <w:rFonts w:ascii="Arial" w:hAnsi="Arial" w:hint="default"/>
      </w:rPr>
    </w:lvl>
    <w:lvl w:ilvl="4" w:tplc="CFEABA6E" w:tentative="1">
      <w:start w:val="1"/>
      <w:numFmt w:val="bullet"/>
      <w:lvlText w:val="•"/>
      <w:lvlJc w:val="left"/>
      <w:pPr>
        <w:tabs>
          <w:tab w:val="num" w:pos="3600"/>
        </w:tabs>
        <w:ind w:left="3600" w:hanging="360"/>
      </w:pPr>
      <w:rPr>
        <w:rFonts w:ascii="Arial" w:hAnsi="Arial" w:hint="default"/>
      </w:rPr>
    </w:lvl>
    <w:lvl w:ilvl="5" w:tplc="9C88B6D2" w:tentative="1">
      <w:start w:val="1"/>
      <w:numFmt w:val="bullet"/>
      <w:lvlText w:val="•"/>
      <w:lvlJc w:val="left"/>
      <w:pPr>
        <w:tabs>
          <w:tab w:val="num" w:pos="4320"/>
        </w:tabs>
        <w:ind w:left="4320" w:hanging="360"/>
      </w:pPr>
      <w:rPr>
        <w:rFonts w:ascii="Arial" w:hAnsi="Arial" w:hint="default"/>
      </w:rPr>
    </w:lvl>
    <w:lvl w:ilvl="6" w:tplc="3D6018B0" w:tentative="1">
      <w:start w:val="1"/>
      <w:numFmt w:val="bullet"/>
      <w:lvlText w:val="•"/>
      <w:lvlJc w:val="left"/>
      <w:pPr>
        <w:tabs>
          <w:tab w:val="num" w:pos="5040"/>
        </w:tabs>
        <w:ind w:left="5040" w:hanging="360"/>
      </w:pPr>
      <w:rPr>
        <w:rFonts w:ascii="Arial" w:hAnsi="Arial" w:hint="default"/>
      </w:rPr>
    </w:lvl>
    <w:lvl w:ilvl="7" w:tplc="83329F44" w:tentative="1">
      <w:start w:val="1"/>
      <w:numFmt w:val="bullet"/>
      <w:lvlText w:val="•"/>
      <w:lvlJc w:val="left"/>
      <w:pPr>
        <w:tabs>
          <w:tab w:val="num" w:pos="5760"/>
        </w:tabs>
        <w:ind w:left="5760" w:hanging="360"/>
      </w:pPr>
      <w:rPr>
        <w:rFonts w:ascii="Arial" w:hAnsi="Arial" w:hint="default"/>
      </w:rPr>
    </w:lvl>
    <w:lvl w:ilvl="8" w:tplc="840657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A920E59"/>
    <w:multiLevelType w:val="hybridMultilevel"/>
    <w:tmpl w:val="327873A6"/>
    <w:lvl w:ilvl="0" w:tplc="3F3EBAB8">
      <w:start w:val="1"/>
      <w:numFmt w:val="bullet"/>
      <w:lvlText w:val="•"/>
      <w:lvlJc w:val="left"/>
      <w:pPr>
        <w:tabs>
          <w:tab w:val="num" w:pos="720"/>
        </w:tabs>
        <w:ind w:left="720" w:hanging="360"/>
      </w:pPr>
      <w:rPr>
        <w:rFonts w:ascii="Arial" w:hAnsi="Arial" w:hint="default"/>
      </w:rPr>
    </w:lvl>
    <w:lvl w:ilvl="1" w:tplc="959299D0" w:tentative="1">
      <w:start w:val="1"/>
      <w:numFmt w:val="bullet"/>
      <w:lvlText w:val="•"/>
      <w:lvlJc w:val="left"/>
      <w:pPr>
        <w:tabs>
          <w:tab w:val="num" w:pos="1440"/>
        </w:tabs>
        <w:ind w:left="1440" w:hanging="360"/>
      </w:pPr>
      <w:rPr>
        <w:rFonts w:ascii="Arial" w:hAnsi="Arial" w:hint="default"/>
      </w:rPr>
    </w:lvl>
    <w:lvl w:ilvl="2" w:tplc="46F8F774" w:tentative="1">
      <w:start w:val="1"/>
      <w:numFmt w:val="bullet"/>
      <w:lvlText w:val="•"/>
      <w:lvlJc w:val="left"/>
      <w:pPr>
        <w:tabs>
          <w:tab w:val="num" w:pos="2160"/>
        </w:tabs>
        <w:ind w:left="2160" w:hanging="360"/>
      </w:pPr>
      <w:rPr>
        <w:rFonts w:ascii="Arial" w:hAnsi="Arial" w:hint="default"/>
      </w:rPr>
    </w:lvl>
    <w:lvl w:ilvl="3" w:tplc="C0DAF124" w:tentative="1">
      <w:start w:val="1"/>
      <w:numFmt w:val="bullet"/>
      <w:lvlText w:val="•"/>
      <w:lvlJc w:val="left"/>
      <w:pPr>
        <w:tabs>
          <w:tab w:val="num" w:pos="2880"/>
        </w:tabs>
        <w:ind w:left="2880" w:hanging="360"/>
      </w:pPr>
      <w:rPr>
        <w:rFonts w:ascii="Arial" w:hAnsi="Arial" w:hint="default"/>
      </w:rPr>
    </w:lvl>
    <w:lvl w:ilvl="4" w:tplc="7CC61748" w:tentative="1">
      <w:start w:val="1"/>
      <w:numFmt w:val="bullet"/>
      <w:lvlText w:val="•"/>
      <w:lvlJc w:val="left"/>
      <w:pPr>
        <w:tabs>
          <w:tab w:val="num" w:pos="3600"/>
        </w:tabs>
        <w:ind w:left="3600" w:hanging="360"/>
      </w:pPr>
      <w:rPr>
        <w:rFonts w:ascii="Arial" w:hAnsi="Arial" w:hint="default"/>
      </w:rPr>
    </w:lvl>
    <w:lvl w:ilvl="5" w:tplc="93801F66" w:tentative="1">
      <w:start w:val="1"/>
      <w:numFmt w:val="bullet"/>
      <w:lvlText w:val="•"/>
      <w:lvlJc w:val="left"/>
      <w:pPr>
        <w:tabs>
          <w:tab w:val="num" w:pos="4320"/>
        </w:tabs>
        <w:ind w:left="4320" w:hanging="360"/>
      </w:pPr>
      <w:rPr>
        <w:rFonts w:ascii="Arial" w:hAnsi="Arial" w:hint="default"/>
      </w:rPr>
    </w:lvl>
    <w:lvl w:ilvl="6" w:tplc="0828571E" w:tentative="1">
      <w:start w:val="1"/>
      <w:numFmt w:val="bullet"/>
      <w:lvlText w:val="•"/>
      <w:lvlJc w:val="left"/>
      <w:pPr>
        <w:tabs>
          <w:tab w:val="num" w:pos="5040"/>
        </w:tabs>
        <w:ind w:left="5040" w:hanging="360"/>
      </w:pPr>
      <w:rPr>
        <w:rFonts w:ascii="Arial" w:hAnsi="Arial" w:hint="default"/>
      </w:rPr>
    </w:lvl>
    <w:lvl w:ilvl="7" w:tplc="89DAF3D0" w:tentative="1">
      <w:start w:val="1"/>
      <w:numFmt w:val="bullet"/>
      <w:lvlText w:val="•"/>
      <w:lvlJc w:val="left"/>
      <w:pPr>
        <w:tabs>
          <w:tab w:val="num" w:pos="5760"/>
        </w:tabs>
        <w:ind w:left="5760" w:hanging="360"/>
      </w:pPr>
      <w:rPr>
        <w:rFonts w:ascii="Arial" w:hAnsi="Arial" w:hint="default"/>
      </w:rPr>
    </w:lvl>
    <w:lvl w:ilvl="8" w:tplc="F5463FAE"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6"/>
  </w:num>
  <w:num w:numId="3">
    <w:abstractNumId w:val="13"/>
  </w:num>
  <w:num w:numId="4">
    <w:abstractNumId w:val="8"/>
  </w:num>
  <w:num w:numId="5">
    <w:abstractNumId w:val="14"/>
  </w:num>
  <w:num w:numId="6">
    <w:abstractNumId w:val="2"/>
  </w:num>
  <w:num w:numId="7">
    <w:abstractNumId w:val="1"/>
  </w:num>
  <w:num w:numId="8">
    <w:abstractNumId w:val="19"/>
  </w:num>
  <w:num w:numId="9">
    <w:abstractNumId w:val="17"/>
  </w:num>
  <w:num w:numId="10">
    <w:abstractNumId w:val="16"/>
  </w:num>
  <w:num w:numId="11">
    <w:abstractNumId w:val="5"/>
  </w:num>
  <w:num w:numId="12">
    <w:abstractNumId w:val="4"/>
  </w:num>
  <w:num w:numId="13">
    <w:abstractNumId w:val="0"/>
  </w:num>
  <w:num w:numId="14">
    <w:abstractNumId w:val="18"/>
  </w:num>
  <w:num w:numId="15">
    <w:abstractNumId w:val="7"/>
  </w:num>
  <w:num w:numId="16">
    <w:abstractNumId w:val="3"/>
  </w:num>
  <w:num w:numId="17">
    <w:abstractNumId w:val="15"/>
  </w:num>
  <w:num w:numId="18">
    <w:abstractNumId w:val="20"/>
  </w:num>
  <w:num w:numId="19">
    <w:abstractNumId w:val="10"/>
  </w:num>
  <w:num w:numId="20">
    <w:abstractNumId w:val="11"/>
  </w:num>
  <w:num w:numId="21">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81D"/>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0D5"/>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5C7"/>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E7F92"/>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31D"/>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1EE"/>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7E1747"/>
    <w:rsid w:val="04ECF969"/>
    <w:rsid w:val="05198C5D"/>
    <w:rsid w:val="0729C7C8"/>
    <w:rsid w:val="08C7CD5D"/>
    <w:rsid w:val="0A7143FE"/>
    <w:rsid w:val="0DE1B5AC"/>
    <w:rsid w:val="0EA3501E"/>
    <w:rsid w:val="0F1E3FE6"/>
    <w:rsid w:val="0FC5F2A6"/>
    <w:rsid w:val="0FE83003"/>
    <w:rsid w:val="1103ADEB"/>
    <w:rsid w:val="1210A3B3"/>
    <w:rsid w:val="12BF8765"/>
    <w:rsid w:val="1D69A8D4"/>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9CB69E3"/>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93EAA43"/>
    <w:rsid w:val="5AF1F0A9"/>
    <w:rsid w:val="5B5848E7"/>
    <w:rsid w:val="5BE09701"/>
    <w:rsid w:val="5C764B05"/>
    <w:rsid w:val="5DAB04A8"/>
    <w:rsid w:val="5FE21D29"/>
    <w:rsid w:val="6011C660"/>
    <w:rsid w:val="60D6C0EA"/>
    <w:rsid w:val="62261278"/>
    <w:rsid w:val="628309D8"/>
    <w:rsid w:val="62D02AFB"/>
    <w:rsid w:val="6580BDD6"/>
    <w:rsid w:val="65946438"/>
    <w:rsid w:val="65FEDAEA"/>
    <w:rsid w:val="677EDAC8"/>
    <w:rsid w:val="682828B1"/>
    <w:rsid w:val="6AEC0320"/>
    <w:rsid w:val="6CDA6347"/>
    <w:rsid w:val="6DB6195C"/>
    <w:rsid w:val="6ECAD565"/>
    <w:rsid w:val="70F506F7"/>
    <w:rsid w:val="70FD889C"/>
    <w:rsid w:val="7254FF7B"/>
    <w:rsid w:val="73124038"/>
    <w:rsid w:val="74DCC192"/>
    <w:rsid w:val="75AA3986"/>
    <w:rsid w:val="75DC87D7"/>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table" w:customStyle="1" w:styleId="TableGrid10">
    <w:name w:val="Table Grid10"/>
    <w:basedOn w:val="TableNormal"/>
    <w:next w:val="TableGrid"/>
    <w:uiPriority w:val="39"/>
    <w:rsid w:val="006300D5"/>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49974677">
      <w:bodyDiv w:val="1"/>
      <w:marLeft w:val="0"/>
      <w:marRight w:val="0"/>
      <w:marTop w:val="0"/>
      <w:marBottom w:val="0"/>
      <w:divBdr>
        <w:top w:val="none" w:sz="0" w:space="0" w:color="auto"/>
        <w:left w:val="none" w:sz="0" w:space="0" w:color="auto"/>
        <w:bottom w:val="none" w:sz="0" w:space="0" w:color="auto"/>
        <w:right w:val="none" w:sz="0" w:space="0" w:color="auto"/>
      </w:divBdr>
      <w:divsChild>
        <w:div w:id="1035235080">
          <w:marLeft w:val="274"/>
          <w:marRight w:val="0"/>
          <w:marTop w:val="0"/>
          <w:marBottom w:val="0"/>
          <w:divBdr>
            <w:top w:val="none" w:sz="0" w:space="0" w:color="auto"/>
            <w:left w:val="none" w:sz="0" w:space="0" w:color="auto"/>
            <w:bottom w:val="none" w:sz="0" w:space="0" w:color="auto"/>
            <w:right w:val="none" w:sz="0" w:space="0" w:color="auto"/>
          </w:divBdr>
        </w:div>
        <w:div w:id="875001825">
          <w:marLeft w:val="274"/>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6857139">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7207052">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0314083">
      <w:bodyDiv w:val="1"/>
      <w:marLeft w:val="0"/>
      <w:marRight w:val="0"/>
      <w:marTop w:val="0"/>
      <w:marBottom w:val="0"/>
      <w:divBdr>
        <w:top w:val="none" w:sz="0" w:space="0" w:color="auto"/>
        <w:left w:val="none" w:sz="0" w:space="0" w:color="auto"/>
        <w:bottom w:val="none" w:sz="0" w:space="0" w:color="auto"/>
        <w:right w:val="none" w:sz="0" w:space="0" w:color="auto"/>
      </w:divBdr>
      <w:divsChild>
        <w:div w:id="2044013416">
          <w:marLeft w:val="274"/>
          <w:marRight w:val="0"/>
          <w:marTop w:val="0"/>
          <w:marBottom w:val="0"/>
          <w:divBdr>
            <w:top w:val="none" w:sz="0" w:space="0" w:color="auto"/>
            <w:left w:val="none" w:sz="0" w:space="0" w:color="auto"/>
            <w:bottom w:val="none" w:sz="0" w:space="0" w:color="auto"/>
            <w:right w:val="none" w:sz="0" w:space="0" w:color="auto"/>
          </w:divBdr>
        </w:div>
        <w:div w:id="1484353335">
          <w:marLeft w:val="274"/>
          <w:marRight w:val="0"/>
          <w:marTop w:val="0"/>
          <w:marBottom w:val="0"/>
          <w:divBdr>
            <w:top w:val="none" w:sz="0" w:space="0" w:color="auto"/>
            <w:left w:val="none" w:sz="0" w:space="0" w:color="auto"/>
            <w:bottom w:val="none" w:sz="0" w:space="0" w:color="auto"/>
            <w:right w:val="none" w:sz="0" w:space="0" w:color="auto"/>
          </w:divBdr>
        </w:div>
        <w:div w:id="1805614079">
          <w:marLeft w:val="274"/>
          <w:marRight w:val="0"/>
          <w:marTop w:val="0"/>
          <w:marBottom w:val="0"/>
          <w:divBdr>
            <w:top w:val="none" w:sz="0" w:space="0" w:color="auto"/>
            <w:left w:val="none" w:sz="0" w:space="0" w:color="auto"/>
            <w:bottom w:val="none" w:sz="0" w:space="0" w:color="auto"/>
            <w:right w:val="none" w:sz="0" w:space="0" w:color="auto"/>
          </w:divBdr>
        </w:div>
      </w:divsChild>
    </w:div>
    <w:div w:id="525565300">
      <w:bodyDiv w:val="1"/>
      <w:marLeft w:val="0"/>
      <w:marRight w:val="0"/>
      <w:marTop w:val="0"/>
      <w:marBottom w:val="0"/>
      <w:divBdr>
        <w:top w:val="none" w:sz="0" w:space="0" w:color="auto"/>
        <w:left w:val="none" w:sz="0" w:space="0" w:color="auto"/>
        <w:bottom w:val="none" w:sz="0" w:space="0" w:color="auto"/>
        <w:right w:val="none" w:sz="0" w:space="0" w:color="auto"/>
      </w:divBdr>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59106093">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6400603">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0837735">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3433418">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0391605">
      <w:bodyDiv w:val="1"/>
      <w:marLeft w:val="0"/>
      <w:marRight w:val="0"/>
      <w:marTop w:val="0"/>
      <w:marBottom w:val="0"/>
      <w:divBdr>
        <w:top w:val="none" w:sz="0" w:space="0" w:color="auto"/>
        <w:left w:val="none" w:sz="0" w:space="0" w:color="auto"/>
        <w:bottom w:val="none" w:sz="0" w:space="0" w:color="auto"/>
        <w:right w:val="none" w:sz="0" w:space="0" w:color="auto"/>
      </w:divBdr>
      <w:divsChild>
        <w:div w:id="1309743937">
          <w:marLeft w:val="274"/>
          <w:marRight w:val="0"/>
          <w:marTop w:val="0"/>
          <w:marBottom w:val="0"/>
          <w:divBdr>
            <w:top w:val="none" w:sz="0" w:space="0" w:color="auto"/>
            <w:left w:val="none" w:sz="0" w:space="0" w:color="auto"/>
            <w:bottom w:val="none" w:sz="0" w:space="0" w:color="auto"/>
            <w:right w:val="none" w:sz="0" w:space="0" w:color="auto"/>
          </w:divBdr>
        </w:div>
        <w:div w:id="1720014705">
          <w:marLeft w:val="274"/>
          <w:marRight w:val="0"/>
          <w:marTop w:val="0"/>
          <w:marBottom w:val="0"/>
          <w:divBdr>
            <w:top w:val="none" w:sz="0" w:space="0" w:color="auto"/>
            <w:left w:val="none" w:sz="0" w:space="0" w:color="auto"/>
            <w:bottom w:val="none" w:sz="0" w:space="0" w:color="auto"/>
            <w:right w:val="none" w:sz="0" w:space="0" w:color="auto"/>
          </w:divBdr>
        </w:div>
        <w:div w:id="959070522">
          <w:marLeft w:val="274"/>
          <w:marRight w:val="0"/>
          <w:marTop w:val="0"/>
          <w:marBottom w:val="0"/>
          <w:divBdr>
            <w:top w:val="none" w:sz="0" w:space="0" w:color="auto"/>
            <w:left w:val="none" w:sz="0" w:space="0" w:color="auto"/>
            <w:bottom w:val="none" w:sz="0" w:space="0" w:color="auto"/>
            <w:right w:val="none" w:sz="0" w:space="0" w:color="auto"/>
          </w:divBdr>
        </w:div>
      </w:divsChild>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54779765">
      <w:bodyDiv w:val="1"/>
      <w:marLeft w:val="0"/>
      <w:marRight w:val="0"/>
      <w:marTop w:val="0"/>
      <w:marBottom w:val="0"/>
      <w:divBdr>
        <w:top w:val="none" w:sz="0" w:space="0" w:color="auto"/>
        <w:left w:val="none" w:sz="0" w:space="0" w:color="auto"/>
        <w:bottom w:val="none" w:sz="0" w:space="0" w:color="auto"/>
        <w:right w:val="none" w:sz="0" w:space="0" w:color="auto"/>
      </w:divBdr>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59351452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542363">
      <w:bodyDiv w:val="1"/>
      <w:marLeft w:val="0"/>
      <w:marRight w:val="0"/>
      <w:marTop w:val="0"/>
      <w:marBottom w:val="0"/>
      <w:divBdr>
        <w:top w:val="none" w:sz="0" w:space="0" w:color="auto"/>
        <w:left w:val="none" w:sz="0" w:space="0" w:color="auto"/>
        <w:bottom w:val="none" w:sz="0" w:space="0" w:color="auto"/>
        <w:right w:val="none" w:sz="0" w:space="0" w:color="auto"/>
      </w:divBdr>
      <w:divsChild>
        <w:div w:id="1923097494">
          <w:marLeft w:val="274"/>
          <w:marRight w:val="0"/>
          <w:marTop w:val="0"/>
          <w:marBottom w:val="0"/>
          <w:divBdr>
            <w:top w:val="none" w:sz="0" w:space="0" w:color="auto"/>
            <w:left w:val="none" w:sz="0" w:space="0" w:color="auto"/>
            <w:bottom w:val="none" w:sz="0" w:space="0" w:color="auto"/>
            <w:right w:val="none" w:sz="0" w:space="0" w:color="auto"/>
          </w:divBdr>
        </w:div>
        <w:div w:id="767625734">
          <w:marLeft w:val="274"/>
          <w:marRight w:val="0"/>
          <w:marTop w:val="0"/>
          <w:marBottom w:val="0"/>
          <w:divBdr>
            <w:top w:val="none" w:sz="0" w:space="0" w:color="auto"/>
            <w:left w:val="none" w:sz="0" w:space="0" w:color="auto"/>
            <w:bottom w:val="none" w:sz="0" w:space="0" w:color="auto"/>
            <w:right w:val="none" w:sz="0" w:space="0" w:color="auto"/>
          </w:divBdr>
        </w:div>
        <w:div w:id="1014922743">
          <w:marLeft w:val="274"/>
          <w:marRight w:val="0"/>
          <w:marTop w:val="0"/>
          <w:marBottom w:val="0"/>
          <w:divBdr>
            <w:top w:val="none" w:sz="0" w:space="0" w:color="auto"/>
            <w:left w:val="none" w:sz="0" w:space="0" w:color="auto"/>
            <w:bottom w:val="none" w:sz="0" w:space="0" w:color="auto"/>
            <w:right w:val="none" w:sz="0" w:space="0" w:color="auto"/>
          </w:divBdr>
        </w:div>
        <w:div w:id="1907837256">
          <w:marLeft w:val="274"/>
          <w:marRight w:val="0"/>
          <w:marTop w:val="0"/>
          <w:marBottom w:val="0"/>
          <w:divBdr>
            <w:top w:val="none" w:sz="0" w:space="0" w:color="auto"/>
            <w:left w:val="none" w:sz="0" w:space="0" w:color="auto"/>
            <w:bottom w:val="none" w:sz="0" w:space="0" w:color="auto"/>
            <w:right w:val="none" w:sz="0" w:space="0" w:color="auto"/>
          </w:divBdr>
        </w:div>
        <w:div w:id="1320039329">
          <w:marLeft w:val="274"/>
          <w:marRight w:val="0"/>
          <w:marTop w:val="0"/>
          <w:marBottom w:val="0"/>
          <w:divBdr>
            <w:top w:val="none" w:sz="0" w:space="0" w:color="auto"/>
            <w:left w:val="none" w:sz="0" w:space="0" w:color="auto"/>
            <w:bottom w:val="none" w:sz="0" w:space="0" w:color="auto"/>
            <w:right w:val="none" w:sz="0" w:space="0" w:color="auto"/>
          </w:divBdr>
        </w:div>
        <w:div w:id="1664551152">
          <w:marLeft w:val="274"/>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48922036">
      <w:bodyDiv w:val="1"/>
      <w:marLeft w:val="0"/>
      <w:marRight w:val="0"/>
      <w:marTop w:val="0"/>
      <w:marBottom w:val="0"/>
      <w:divBdr>
        <w:top w:val="none" w:sz="0" w:space="0" w:color="auto"/>
        <w:left w:val="none" w:sz="0" w:space="0" w:color="auto"/>
        <w:bottom w:val="none" w:sz="0" w:space="0" w:color="auto"/>
        <w:right w:val="none" w:sz="0" w:space="0" w:color="auto"/>
      </w:divBdr>
      <w:divsChild>
        <w:div w:id="1841578535">
          <w:marLeft w:val="274"/>
          <w:marRight w:val="0"/>
          <w:marTop w:val="0"/>
          <w:marBottom w:val="0"/>
          <w:divBdr>
            <w:top w:val="none" w:sz="0" w:space="0" w:color="auto"/>
            <w:left w:val="none" w:sz="0" w:space="0" w:color="auto"/>
            <w:bottom w:val="none" w:sz="0" w:space="0" w:color="auto"/>
            <w:right w:val="none" w:sz="0" w:space="0" w:color="auto"/>
          </w:divBdr>
        </w:div>
      </w:divsChild>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4092657">
      <w:bodyDiv w:val="1"/>
      <w:marLeft w:val="0"/>
      <w:marRight w:val="0"/>
      <w:marTop w:val="0"/>
      <w:marBottom w:val="0"/>
      <w:divBdr>
        <w:top w:val="none" w:sz="0" w:space="0" w:color="auto"/>
        <w:left w:val="none" w:sz="0" w:space="0" w:color="auto"/>
        <w:bottom w:val="none" w:sz="0" w:space="0" w:color="auto"/>
        <w:right w:val="none" w:sz="0" w:space="0" w:color="auto"/>
      </w:divBdr>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5150570">
      <w:bodyDiv w:val="1"/>
      <w:marLeft w:val="0"/>
      <w:marRight w:val="0"/>
      <w:marTop w:val="0"/>
      <w:marBottom w:val="0"/>
      <w:divBdr>
        <w:top w:val="none" w:sz="0" w:space="0" w:color="auto"/>
        <w:left w:val="none" w:sz="0" w:space="0" w:color="auto"/>
        <w:bottom w:val="none" w:sz="0" w:space="0" w:color="auto"/>
        <w:right w:val="none" w:sz="0" w:space="0" w:color="auto"/>
      </w:divBdr>
      <w:divsChild>
        <w:div w:id="800801382">
          <w:marLeft w:val="274"/>
          <w:marRight w:val="0"/>
          <w:marTop w:val="0"/>
          <w:marBottom w:val="0"/>
          <w:divBdr>
            <w:top w:val="none" w:sz="0" w:space="0" w:color="auto"/>
            <w:left w:val="none" w:sz="0" w:space="0" w:color="auto"/>
            <w:bottom w:val="none" w:sz="0" w:space="0" w:color="auto"/>
            <w:right w:val="none" w:sz="0" w:space="0" w:color="auto"/>
          </w:divBdr>
        </w:div>
        <w:div w:id="1006130727">
          <w:marLeft w:val="274"/>
          <w:marRight w:val="0"/>
          <w:marTop w:val="0"/>
          <w:marBottom w:val="0"/>
          <w:divBdr>
            <w:top w:val="none" w:sz="0" w:space="0" w:color="auto"/>
            <w:left w:val="none" w:sz="0" w:space="0" w:color="auto"/>
            <w:bottom w:val="none" w:sz="0" w:space="0" w:color="auto"/>
            <w:right w:val="none" w:sz="0" w:space="0" w:color="auto"/>
          </w:divBdr>
        </w:div>
        <w:div w:id="1912348524">
          <w:marLeft w:val="274"/>
          <w:marRight w:val="0"/>
          <w:marTop w:val="0"/>
          <w:marBottom w:val="0"/>
          <w:divBdr>
            <w:top w:val="none" w:sz="0" w:space="0" w:color="auto"/>
            <w:left w:val="none" w:sz="0" w:space="0" w:color="auto"/>
            <w:bottom w:val="none" w:sz="0" w:space="0" w:color="auto"/>
            <w:right w:val="none" w:sz="0" w:space="0" w:color="auto"/>
          </w:divBdr>
        </w:div>
        <w:div w:id="22482945">
          <w:marLeft w:val="274"/>
          <w:marRight w:val="0"/>
          <w:marTop w:val="0"/>
          <w:marBottom w:val="0"/>
          <w:divBdr>
            <w:top w:val="none" w:sz="0" w:space="0" w:color="auto"/>
            <w:left w:val="none" w:sz="0" w:space="0" w:color="auto"/>
            <w:bottom w:val="none" w:sz="0" w:space="0" w:color="auto"/>
            <w:right w:val="none" w:sz="0" w:space="0" w:color="auto"/>
          </w:divBdr>
        </w:div>
        <w:div w:id="1253314879">
          <w:marLeft w:val="274"/>
          <w:marRight w:val="0"/>
          <w:marTop w:val="0"/>
          <w:marBottom w:val="0"/>
          <w:divBdr>
            <w:top w:val="none" w:sz="0" w:space="0" w:color="auto"/>
            <w:left w:val="none" w:sz="0" w:space="0" w:color="auto"/>
            <w:bottom w:val="none" w:sz="0" w:space="0" w:color="auto"/>
            <w:right w:val="none" w:sz="0" w:space="0" w:color="auto"/>
          </w:divBdr>
        </w:div>
        <w:div w:id="560991630">
          <w:marLeft w:val="274"/>
          <w:marRight w:val="0"/>
          <w:marTop w:val="0"/>
          <w:marBottom w:val="0"/>
          <w:divBdr>
            <w:top w:val="none" w:sz="0" w:space="0" w:color="auto"/>
            <w:left w:val="none" w:sz="0" w:space="0" w:color="auto"/>
            <w:bottom w:val="none" w:sz="0" w:space="0" w:color="auto"/>
            <w:right w:val="none" w:sz="0" w:space="0" w:color="auto"/>
          </w:divBdr>
        </w:div>
      </w:divsChild>
    </w:div>
    <w:div w:id="2074501756">
      <w:bodyDiv w:val="1"/>
      <w:marLeft w:val="0"/>
      <w:marRight w:val="0"/>
      <w:marTop w:val="0"/>
      <w:marBottom w:val="0"/>
      <w:divBdr>
        <w:top w:val="none" w:sz="0" w:space="0" w:color="auto"/>
        <w:left w:val="none" w:sz="0" w:space="0" w:color="auto"/>
        <w:bottom w:val="none" w:sz="0" w:space="0" w:color="auto"/>
        <w:right w:val="none" w:sz="0" w:space="0" w:color="auto"/>
      </w:divBdr>
      <w:divsChild>
        <w:div w:id="383606542">
          <w:marLeft w:val="274"/>
          <w:marRight w:val="0"/>
          <w:marTop w:val="0"/>
          <w:marBottom w:val="0"/>
          <w:divBdr>
            <w:top w:val="none" w:sz="0" w:space="0" w:color="auto"/>
            <w:left w:val="none" w:sz="0" w:space="0" w:color="auto"/>
            <w:bottom w:val="none" w:sz="0" w:space="0" w:color="auto"/>
            <w:right w:val="none" w:sz="0" w:space="0" w:color="auto"/>
          </w:divBdr>
        </w:div>
        <w:div w:id="1960183725">
          <w:marLeft w:val="274"/>
          <w:marRight w:val="0"/>
          <w:marTop w:val="0"/>
          <w:marBottom w:val="0"/>
          <w:divBdr>
            <w:top w:val="none" w:sz="0" w:space="0" w:color="auto"/>
            <w:left w:val="none" w:sz="0" w:space="0" w:color="auto"/>
            <w:bottom w:val="none" w:sz="0" w:space="0" w:color="auto"/>
            <w:right w:val="none" w:sz="0" w:space="0" w:color="auto"/>
          </w:divBdr>
        </w:div>
        <w:div w:id="1091587650">
          <w:marLeft w:val="274"/>
          <w:marRight w:val="0"/>
          <w:marTop w:val="0"/>
          <w:marBottom w:val="0"/>
          <w:divBdr>
            <w:top w:val="none" w:sz="0" w:space="0" w:color="auto"/>
            <w:left w:val="none" w:sz="0" w:space="0" w:color="auto"/>
            <w:bottom w:val="none" w:sz="0" w:space="0" w:color="auto"/>
            <w:right w:val="none" w:sz="0" w:space="0" w:color="auto"/>
          </w:divBdr>
        </w:div>
        <w:div w:id="856236468">
          <w:marLeft w:val="274"/>
          <w:marRight w:val="0"/>
          <w:marTop w:val="0"/>
          <w:marBottom w:val="0"/>
          <w:divBdr>
            <w:top w:val="none" w:sz="0" w:space="0" w:color="auto"/>
            <w:left w:val="none" w:sz="0" w:space="0" w:color="auto"/>
            <w:bottom w:val="none" w:sz="0" w:space="0" w:color="auto"/>
            <w:right w:val="none" w:sz="0" w:space="0" w:color="auto"/>
          </w:divBdr>
        </w:div>
      </w:divsChild>
    </w:div>
    <w:div w:id="2084838672">
      <w:bodyDiv w:val="1"/>
      <w:marLeft w:val="0"/>
      <w:marRight w:val="0"/>
      <w:marTop w:val="0"/>
      <w:marBottom w:val="0"/>
      <w:divBdr>
        <w:top w:val="none" w:sz="0" w:space="0" w:color="auto"/>
        <w:left w:val="none" w:sz="0" w:space="0" w:color="auto"/>
        <w:bottom w:val="none" w:sz="0" w:space="0" w:color="auto"/>
        <w:right w:val="none" w:sz="0" w:space="0" w:color="auto"/>
      </w:divBdr>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29421787">
      <w:bodyDiv w:val="1"/>
      <w:marLeft w:val="0"/>
      <w:marRight w:val="0"/>
      <w:marTop w:val="0"/>
      <w:marBottom w:val="0"/>
      <w:divBdr>
        <w:top w:val="none" w:sz="0" w:space="0" w:color="auto"/>
        <w:left w:val="none" w:sz="0" w:space="0" w:color="auto"/>
        <w:bottom w:val="none" w:sz="0" w:space="0" w:color="auto"/>
        <w:right w:val="none" w:sz="0" w:space="0" w:color="auto"/>
      </w:divBdr>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5AIRPNAIUNRU-2028481721-6885</_dlc_DocId>
    <_dlc_DocIdUrl xmlns="71c5aaf6-e6ce-465b-b873-5148d2a4c105">
      <Url>https://nokia.sharepoint.com/sites/c5g/e2earch/_layouts/15/DocIdRedir.aspx?ID=5AIRPNAIUNRU-2028481721-6885</Url>
      <Description>5AIRPNAIUNRU-2028481721-6885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purl.org/dc/terms/"/>
    <ds:schemaRef ds:uri="f659f8e2-1f61-4f73-8f5e-1b768c00d15a"/>
    <ds:schemaRef ds:uri="http://schemas.microsoft.com/office/2006/documentManagement/types"/>
    <ds:schemaRef ds:uri="a3840f4f-04be-43d1-b2ef-6ff1382503c7"/>
    <ds:schemaRef ds:uri="http://schemas.microsoft.com/office/infopath/2007/PartnerControls"/>
    <ds:schemaRef ds:uri="http://purl.org/dc/elements/1.1/"/>
    <ds:schemaRef ds:uri="http://schemas.microsoft.com/office/2006/metadata/properties"/>
    <ds:schemaRef ds:uri="3b34c8f0-1ef5-4d1e-bb66-517ce7fe7356"/>
    <ds:schemaRef ds:uri="71c5aaf6-e6ce-465b-b873-5148d2a4c105"/>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6.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A4ABA63-E46C-403E-B16C-C5D1E934B1F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1217</Words>
  <Characters>6359</Characters>
  <Application>Microsoft Office Word</Application>
  <DocSecurity>0</DocSecurity>
  <Lines>52</Lines>
  <Paragraphs>15</Paragraphs>
  <ScaleCrop>false</ScaleCrop>
  <Company>Nokia Networks, Nokia Corporation</Company>
  <LinksUpToDate>false</LinksUpToDate>
  <CharactersWithSpaces>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r00</cp:lastModifiedBy>
  <cp:revision>4</cp:revision>
  <cp:lastPrinted>2019-01-15T10:23:00Z</cp:lastPrinted>
  <dcterms:created xsi:type="dcterms:W3CDTF">2022-08-10T01:32:00Z</dcterms:created>
  <dcterms:modified xsi:type="dcterms:W3CDTF">2022-08-10T10:39:00Z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5ff56098-afb1-48d6-83cb-4162de9361b2</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